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A520" w14:textId="44160A94" w:rsidR="00411E1A" w:rsidRPr="00093FB1" w:rsidRDefault="00411E1A" w:rsidP="00411E1A">
      <w:pPr>
        <w:spacing w:line="720" w:lineRule="exact"/>
        <w:rPr>
          <w:rFonts w:ascii="Poppins-ExtraBold" w:hAnsi="Poppins-ExtraBold"/>
          <w:color w:val="161B4E"/>
          <w:sz w:val="56"/>
          <w:szCs w:val="56"/>
        </w:rPr>
      </w:pPr>
      <w:r w:rsidRPr="00093FB1">
        <w:rPr>
          <w:rFonts w:ascii="Poppins-ExtraBold" w:hAnsi="Poppins-ExtraBold"/>
          <w:noProof/>
          <w:color w:val="161B4E"/>
          <w:sz w:val="56"/>
          <w:szCs w:val="56"/>
          <w:lang w:val="en-US"/>
        </w:rPr>
        <w:drawing>
          <wp:anchor distT="0" distB="0" distL="114300" distR="114300" simplePos="0" relativeHeight="251662336" behindDoc="0" locked="0" layoutInCell="1" allowOverlap="1" wp14:anchorId="30E256EE" wp14:editId="536BAA78">
            <wp:simplePos x="0" y="0"/>
            <wp:positionH relativeFrom="column">
              <wp:posOffset>-57785</wp:posOffset>
            </wp:positionH>
            <wp:positionV relativeFrom="paragraph">
              <wp:posOffset>16510</wp:posOffset>
            </wp:positionV>
            <wp:extent cx="1333500" cy="1360805"/>
            <wp:effectExtent l="0" t="0" r="12700" b="10795"/>
            <wp:wrapSquare wrapText="bothSides"/>
            <wp:docPr id="3" name="Picture 3"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FB1">
        <w:rPr>
          <w:rFonts w:ascii="Poppins-ExtraBold" w:hAnsi="Poppins-ExtraBold"/>
          <w:color w:val="161B4E"/>
          <w:sz w:val="56"/>
          <w:szCs w:val="56"/>
        </w:rPr>
        <w:t>C</w:t>
      </w:r>
      <w:r w:rsidR="00E03DE9">
        <w:rPr>
          <w:rFonts w:ascii="Poppins-ExtraBold" w:hAnsi="Poppins-ExtraBold"/>
          <w:color w:val="161B4E"/>
          <w:sz w:val="56"/>
          <w:szCs w:val="56"/>
        </w:rPr>
        <w:t xml:space="preserve">ontractor signing-in </w:t>
      </w:r>
      <w:r w:rsidR="00E03DE9">
        <w:rPr>
          <w:rFonts w:ascii="Poppins-ExtraBold" w:hAnsi="Poppins-ExtraBold"/>
          <w:color w:val="161B4E"/>
          <w:sz w:val="56"/>
          <w:szCs w:val="56"/>
        </w:rPr>
        <w:br/>
        <w:t xml:space="preserve">book and permit to work </w:t>
      </w:r>
      <w:proofErr w:type="gramStart"/>
      <w:r w:rsidR="00E03DE9">
        <w:rPr>
          <w:rFonts w:ascii="Poppins-ExtraBold" w:hAnsi="Poppins-ExtraBold"/>
          <w:color w:val="161B4E"/>
          <w:sz w:val="56"/>
          <w:szCs w:val="56"/>
        </w:rPr>
        <w:t>system</w:t>
      </w:r>
      <w:proofErr w:type="gramEnd"/>
    </w:p>
    <w:p w14:paraId="41F6C779" w14:textId="515AAF20" w:rsidR="00E03DE9" w:rsidRPr="0047400E" w:rsidRDefault="00264AC4" w:rsidP="00CC2D5D">
      <w:pPr>
        <w:spacing w:after="120" w:line="300" w:lineRule="exact"/>
        <w:rPr>
          <w:rFonts w:ascii="Poppins-Regular" w:hAnsi="Poppins-Regular" w:cs="Poppins"/>
          <w:b/>
          <w:color w:val="161B4E"/>
          <w:sz w:val="24"/>
          <w:szCs w:val="24"/>
        </w:rPr>
      </w:pPr>
      <w:r w:rsidRPr="00093FB1">
        <w:rPr>
          <w:rFonts w:ascii="Poppins-Regular" w:hAnsi="Poppins-Regular" w:cs="Poppins"/>
          <w:noProof/>
          <w:color w:val="161B4E"/>
          <w:lang w:val="en-US"/>
        </w:rPr>
        <mc:AlternateContent>
          <mc:Choice Requires="wps">
            <w:drawing>
              <wp:anchor distT="0" distB="0" distL="114300" distR="114300" simplePos="0" relativeHeight="251659264" behindDoc="0" locked="0" layoutInCell="1" allowOverlap="1" wp14:anchorId="6CE52CCE" wp14:editId="2BD6D8F9">
                <wp:simplePos x="0" y="0"/>
                <wp:positionH relativeFrom="column">
                  <wp:posOffset>-89535</wp:posOffset>
                </wp:positionH>
                <wp:positionV relativeFrom="paragraph">
                  <wp:posOffset>1072515</wp:posOffset>
                </wp:positionV>
                <wp:extent cx="3257550" cy="7251700"/>
                <wp:effectExtent l="0" t="0" r="0" b="12700"/>
                <wp:wrapThrough wrapText="bothSides">
                  <wp:wrapPolygon edited="0">
                    <wp:start x="168" y="0"/>
                    <wp:lineTo x="168" y="21562"/>
                    <wp:lineTo x="21221" y="21562"/>
                    <wp:lineTo x="21221" y="0"/>
                    <wp:lineTo x="168" y="0"/>
                  </wp:wrapPolygon>
                </wp:wrapThrough>
                <wp:docPr id="1" name="Text Box 1"/>
                <wp:cNvGraphicFramePr/>
                <a:graphic xmlns:a="http://schemas.openxmlformats.org/drawingml/2006/main">
                  <a:graphicData uri="http://schemas.microsoft.com/office/word/2010/wordprocessingShape">
                    <wps:wsp>
                      <wps:cNvSpPr txBox="1"/>
                      <wps:spPr>
                        <a:xfrm>
                          <a:off x="0" y="0"/>
                          <a:ext cx="3257550" cy="725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F7F3D5" w14:textId="49E3A3AA" w:rsidR="006E41BA" w:rsidRPr="00E03DE9"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1.</w:t>
                            </w:r>
                            <w:r>
                              <w:rPr>
                                <w:rFonts w:ascii="Poppins-Regular" w:hAnsi="Poppins-Regular" w:cs="Poppins"/>
                                <w:color w:val="161B4E"/>
                              </w:rPr>
                              <w:tab/>
                            </w:r>
                            <w:r w:rsidRPr="0047400E">
                              <w:rPr>
                                <w:rFonts w:ascii="Poppins-Regular" w:hAnsi="Poppins-Regular" w:cs="Poppins"/>
                                <w:color w:val="161B4E"/>
                              </w:rPr>
                              <w:t>The property manager must keep the contractor and visitor signing-in book in a convenient place near the entrance.</w:t>
                            </w:r>
                          </w:p>
                          <w:p w14:paraId="0651F27C" w14:textId="3D0A9922" w:rsidR="006E41BA" w:rsidRPr="0047400E"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2</w:t>
                            </w:r>
                            <w:r>
                              <w:rPr>
                                <w:rFonts w:ascii="Poppins-Regular" w:hAnsi="Poppins-Regular" w:cs="Poppins"/>
                                <w:color w:val="161B4E"/>
                              </w:rPr>
                              <w:t>.</w:t>
                            </w:r>
                            <w:r>
                              <w:rPr>
                                <w:rFonts w:ascii="Poppins-Regular" w:hAnsi="Poppins-Regular" w:cs="Poppins"/>
                                <w:color w:val="161B4E"/>
                              </w:rPr>
                              <w:tab/>
                            </w:r>
                            <w:r w:rsidRPr="0047400E">
                              <w:rPr>
                                <w:rFonts w:ascii="Poppins-Regular" w:hAnsi="Poppins-Regular" w:cs="Poppins"/>
                                <w:color w:val="161B4E"/>
                              </w:rPr>
                              <w:t xml:space="preserve">In the signing-in form there’s a section on site-specific information. The property manager must fill this in and review it if equipment or processes change. </w:t>
                            </w:r>
                          </w:p>
                          <w:p w14:paraId="1D926767" w14:textId="77777777" w:rsidR="006E41BA" w:rsidRPr="00A961C4" w:rsidRDefault="006E41BA" w:rsidP="00B71261">
                            <w:pPr>
                              <w:spacing w:after="120" w:line="300" w:lineRule="exact"/>
                              <w:ind w:left="360"/>
                              <w:rPr>
                                <w:rFonts w:ascii="Poppins-Regular" w:hAnsi="Poppins-Regular" w:cs="Poppins"/>
                                <w:color w:val="161B4E"/>
                              </w:rPr>
                            </w:pPr>
                            <w:r w:rsidRPr="00A961C4">
                              <w:rPr>
                                <w:rFonts w:ascii="Poppins-Regular" w:hAnsi="Poppins-Regular" w:cs="Poppins"/>
                                <w:color w:val="161B4E"/>
                              </w:rPr>
                              <w:t xml:space="preserve">This section gives contractors information about specific hazards, hazardous </w:t>
                            </w:r>
                            <w:proofErr w:type="gramStart"/>
                            <w:r w:rsidRPr="00A961C4">
                              <w:rPr>
                                <w:rFonts w:ascii="Poppins-Regular" w:hAnsi="Poppins-Regular" w:cs="Poppins"/>
                                <w:color w:val="161B4E"/>
                              </w:rPr>
                              <w:t>machinery</w:t>
                            </w:r>
                            <w:proofErr w:type="gramEnd"/>
                            <w:r w:rsidRPr="00A961C4">
                              <w:rPr>
                                <w:rFonts w:ascii="Poppins-Regular" w:hAnsi="Poppins-Regular" w:cs="Poppins"/>
                                <w:color w:val="161B4E"/>
                              </w:rPr>
                              <w:t xml:space="preserve"> and processes. </w:t>
                            </w:r>
                            <w:proofErr w:type="gramStart"/>
                            <w:r w:rsidRPr="00A961C4">
                              <w:rPr>
                                <w:rFonts w:ascii="Poppins-Regular" w:hAnsi="Poppins-Regular" w:cs="Poppins"/>
                                <w:color w:val="161B4E"/>
                              </w:rPr>
                              <w:t>So</w:t>
                            </w:r>
                            <w:proofErr w:type="gramEnd"/>
                            <w:r w:rsidRPr="00A961C4">
                              <w:rPr>
                                <w:rFonts w:ascii="Poppins-Regular" w:hAnsi="Poppins-Regular" w:cs="Poppins"/>
                                <w:color w:val="161B4E"/>
                              </w:rPr>
                              <w:t xml:space="preserve"> it</w:t>
                            </w:r>
                            <w:r w:rsidRPr="00A961C4">
                              <w:rPr>
                                <w:rFonts w:ascii="Poppins-Regular" w:hAnsi="Poppins-Regular" w:cs="Poppins"/>
                                <w:b/>
                                <w:bCs/>
                                <w:color w:val="161B4E"/>
                              </w:rPr>
                              <w:t xml:space="preserve"> must </w:t>
                            </w:r>
                            <w:r w:rsidRPr="00A961C4">
                              <w:rPr>
                                <w:rFonts w:ascii="Poppins-Regular" w:hAnsi="Poppins-Regular" w:cs="Poppins"/>
                                <w:color w:val="161B4E"/>
                              </w:rPr>
                              <w:t>be available for the contractor to read when they sign in.</w:t>
                            </w:r>
                          </w:p>
                          <w:p w14:paraId="4A69D52B" w14:textId="77777777" w:rsidR="006E41BA" w:rsidRPr="00A961C4" w:rsidRDefault="006E41BA" w:rsidP="00B71261">
                            <w:pPr>
                              <w:spacing w:after="120" w:line="300" w:lineRule="exact"/>
                              <w:ind w:left="360"/>
                              <w:rPr>
                                <w:rFonts w:ascii="Poppins-Regular" w:hAnsi="Poppins-Regular" w:cs="Poppins"/>
                                <w:b/>
                                <w:bCs/>
                                <w:color w:val="161B4E"/>
                              </w:rPr>
                            </w:pPr>
                            <w:r w:rsidRPr="00A961C4">
                              <w:rPr>
                                <w:rFonts w:ascii="Poppins-Regular" w:hAnsi="Poppins-Regular" w:cs="Poppins"/>
                                <w:b/>
                                <w:bCs/>
                                <w:color w:val="161B4E"/>
                              </w:rPr>
                              <w:t xml:space="preserve">Asbestos </w:t>
                            </w:r>
                          </w:p>
                          <w:p w14:paraId="59239E7C" w14:textId="77777777" w:rsidR="006E41BA" w:rsidRPr="00A961C4" w:rsidRDefault="006E41BA" w:rsidP="00B71261">
                            <w:pPr>
                              <w:pStyle w:val="ListParagraph"/>
                              <w:numPr>
                                <w:ilvl w:val="0"/>
                                <w:numId w:val="11"/>
                              </w:numPr>
                              <w:spacing w:after="120" w:line="300" w:lineRule="exact"/>
                              <w:ind w:left="851" w:hanging="284"/>
                              <w:rPr>
                                <w:rFonts w:ascii="Poppins-Regular" w:hAnsi="Poppins-Regular" w:cs="Poppins"/>
                                <w:color w:val="161B4E"/>
                              </w:rPr>
                            </w:pPr>
                            <w:r w:rsidRPr="00A961C4">
                              <w:rPr>
                                <w:rFonts w:ascii="Poppins-Regular" w:hAnsi="Poppins-Regular" w:cs="Poppins"/>
                                <w:color w:val="161B4E"/>
                              </w:rPr>
                              <w:t xml:space="preserve">Premises built post-2000 are classed as green for asbestos. </w:t>
                            </w:r>
                          </w:p>
                          <w:p w14:paraId="4683E4B2" w14:textId="77777777" w:rsidR="006E41BA" w:rsidRPr="00A961C4" w:rsidRDefault="006E41BA" w:rsidP="00B71261">
                            <w:pPr>
                              <w:pStyle w:val="ListParagraph"/>
                              <w:numPr>
                                <w:ilvl w:val="0"/>
                                <w:numId w:val="11"/>
                              </w:numPr>
                              <w:spacing w:after="120" w:line="300" w:lineRule="exact"/>
                              <w:ind w:left="851" w:hanging="284"/>
                              <w:rPr>
                                <w:rFonts w:ascii="Poppins-Regular" w:hAnsi="Poppins-Regular" w:cs="Poppins"/>
                                <w:color w:val="161B4E"/>
                              </w:rPr>
                            </w:pPr>
                            <w:r w:rsidRPr="00A961C4">
                              <w:rPr>
                                <w:rFonts w:ascii="Poppins-Regular" w:hAnsi="Poppins-Regular" w:cs="Poppins"/>
                                <w:color w:val="161B4E"/>
                              </w:rPr>
                              <w:t>All property that has had an asbestos survey, where asbestos was found, are classed as red for asbestos. Details of its whereabouts should be added to the form.</w:t>
                            </w:r>
                          </w:p>
                          <w:p w14:paraId="2FE89109" w14:textId="7597B451" w:rsidR="006E41BA" w:rsidRPr="00A961C4" w:rsidRDefault="006E41BA" w:rsidP="00B71261">
                            <w:pPr>
                              <w:pStyle w:val="ListParagraph"/>
                              <w:numPr>
                                <w:ilvl w:val="0"/>
                                <w:numId w:val="11"/>
                              </w:numPr>
                              <w:spacing w:after="120" w:line="300" w:lineRule="exact"/>
                              <w:ind w:left="851" w:hanging="284"/>
                              <w:rPr>
                                <w:rFonts w:ascii="Poppins-Regular" w:hAnsi="Poppins-Regular" w:cs="Poppins"/>
                                <w:color w:val="161B4E"/>
                              </w:rPr>
                            </w:pPr>
                            <w:r w:rsidRPr="00A961C4">
                              <w:rPr>
                                <w:rFonts w:ascii="Poppins-Regular" w:hAnsi="Poppins-Regular" w:cs="Poppins"/>
                                <w:color w:val="161B4E"/>
                              </w:rPr>
                              <w:t xml:space="preserve">All other properties are classed as amber. </w:t>
                            </w:r>
                          </w:p>
                          <w:p w14:paraId="090DF3E2" w14:textId="5AA1882A" w:rsidR="006E41BA" w:rsidRPr="00E03DE9"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3.</w:t>
                            </w:r>
                            <w:r w:rsidRPr="00A961C4">
                              <w:rPr>
                                <w:rFonts w:ascii="Poppins-Regular" w:hAnsi="Poppins-Regular" w:cs="Poppins"/>
                                <w:b/>
                                <w:color w:val="161B4E"/>
                              </w:rPr>
                              <w:tab/>
                            </w:r>
                            <w:r w:rsidRPr="0047400E">
                              <w:rPr>
                                <w:rFonts w:ascii="Poppins-Regular" w:hAnsi="Poppins-Regular" w:cs="Poppins"/>
                                <w:color w:val="161B4E"/>
                              </w:rPr>
                              <w:t>The property manager must make sure all property users know what to do if a contractor arrives at the premises and they’re not around.</w:t>
                            </w:r>
                          </w:p>
                          <w:p w14:paraId="1BB4A302" w14:textId="01F192CC" w:rsidR="006E41BA" w:rsidRPr="00E03DE9"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4.</w:t>
                            </w:r>
                            <w:r w:rsidRPr="00A961C4">
                              <w:rPr>
                                <w:rFonts w:ascii="Poppins-Regular" w:hAnsi="Poppins-Regular" w:cs="Poppins"/>
                                <w:b/>
                                <w:color w:val="161B4E"/>
                              </w:rPr>
                              <w:tab/>
                            </w:r>
                            <w:r w:rsidRPr="0047400E">
                              <w:rPr>
                                <w:rFonts w:ascii="Poppins-Regular" w:hAnsi="Poppins-Regular" w:cs="Poppins"/>
                                <w:color w:val="161B4E"/>
                              </w:rPr>
                              <w:t>A</w:t>
                            </w:r>
                            <w:r w:rsidRPr="0047400E">
                              <w:rPr>
                                <w:rFonts w:ascii="Poppins-Regular" w:hAnsi="Poppins-Regular" w:cs="Poppins"/>
                                <w:bCs/>
                                <w:color w:val="161B4E"/>
                              </w:rPr>
                              <w:t xml:space="preserve">ll contractors must complete the signing-in book before starting any work. </w:t>
                            </w:r>
                          </w:p>
                          <w:p w14:paraId="7BDE37CC" w14:textId="2B993FED" w:rsidR="006E41BA"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5.</w:t>
                            </w:r>
                            <w:r w:rsidRPr="00A961C4">
                              <w:rPr>
                                <w:rFonts w:ascii="Poppins-Regular" w:hAnsi="Poppins-Regular" w:cs="Poppins"/>
                                <w:b/>
                                <w:color w:val="161B4E"/>
                              </w:rPr>
                              <w:tab/>
                            </w:r>
                            <w:r w:rsidRPr="0047400E">
                              <w:rPr>
                                <w:rFonts w:ascii="Poppins-Regular" w:hAnsi="Poppins-Regular" w:cs="Poppins"/>
                                <w:color w:val="161B4E"/>
                              </w:rPr>
                              <w:t xml:space="preserve">The property manager or their representative must show the contractor the site-specific information document and discuss it with them. </w:t>
                            </w:r>
                          </w:p>
                          <w:p w14:paraId="28D68F5E" w14:textId="77777777" w:rsidR="006E41BA" w:rsidRPr="00093FB1" w:rsidRDefault="006E41BA" w:rsidP="00093FB1">
                            <w:pPr>
                              <w:spacing w:after="120" w:line="240" w:lineRule="exact"/>
                              <w:ind w:left="142"/>
                              <w:rPr>
                                <w:color w:val="161B4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2CCE" id="_x0000_t202" coordsize="21600,21600" o:spt="202" path="m,l,21600r21600,l21600,xe">
                <v:stroke joinstyle="miter"/>
                <v:path gradientshapeok="t" o:connecttype="rect"/>
              </v:shapetype>
              <v:shape id="Text Box 1" o:spid="_x0000_s1026" type="#_x0000_t202" style="position:absolute;margin-left:-7.05pt;margin-top:84.45pt;width:256.5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" filled="f" stroked="f">
                <v:textbox>
                  <w:txbxContent>
                    <w:p w14:paraId="1FF7F3D5" w14:textId="49E3A3AA" w:rsidR="006E41BA" w:rsidRPr="00E03DE9"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1.</w:t>
                      </w:r>
                      <w:r>
                        <w:rPr>
                          <w:rFonts w:ascii="Poppins-Regular" w:hAnsi="Poppins-Regular" w:cs="Poppins"/>
                          <w:color w:val="161B4E"/>
                        </w:rPr>
                        <w:tab/>
                      </w:r>
                      <w:r w:rsidRPr="0047400E">
                        <w:rPr>
                          <w:rFonts w:ascii="Poppins-Regular" w:hAnsi="Poppins-Regular" w:cs="Poppins"/>
                          <w:color w:val="161B4E"/>
                        </w:rPr>
                        <w:t>The property manager must keep the contractor and visitor signing-in book in a convenient place near the entrance.</w:t>
                      </w:r>
                    </w:p>
                    <w:p w14:paraId="0651F27C" w14:textId="3D0A9922" w:rsidR="006E41BA" w:rsidRPr="0047400E"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2</w:t>
                      </w:r>
                      <w:r>
                        <w:rPr>
                          <w:rFonts w:ascii="Poppins-Regular" w:hAnsi="Poppins-Regular" w:cs="Poppins"/>
                          <w:color w:val="161B4E"/>
                        </w:rPr>
                        <w:t>.</w:t>
                      </w:r>
                      <w:r>
                        <w:rPr>
                          <w:rFonts w:ascii="Poppins-Regular" w:hAnsi="Poppins-Regular" w:cs="Poppins"/>
                          <w:color w:val="161B4E"/>
                        </w:rPr>
                        <w:tab/>
                      </w:r>
                      <w:r w:rsidRPr="0047400E">
                        <w:rPr>
                          <w:rFonts w:ascii="Poppins-Regular" w:hAnsi="Poppins-Regular" w:cs="Poppins"/>
                          <w:color w:val="161B4E"/>
                        </w:rPr>
                        <w:t xml:space="preserve">In the signing-in form there’s a section on site-specific information. The property manager must fill this in and review it if equipment or processes change. </w:t>
                      </w:r>
                    </w:p>
                    <w:p w14:paraId="1D926767" w14:textId="77777777" w:rsidR="006E41BA" w:rsidRPr="00A961C4" w:rsidRDefault="006E41BA" w:rsidP="00B71261">
                      <w:pPr>
                        <w:spacing w:after="120" w:line="300" w:lineRule="exact"/>
                        <w:ind w:left="360"/>
                        <w:rPr>
                          <w:rFonts w:ascii="Poppins-Regular" w:hAnsi="Poppins-Regular" w:cs="Poppins"/>
                          <w:color w:val="161B4E"/>
                        </w:rPr>
                      </w:pPr>
                      <w:r w:rsidRPr="00A961C4">
                        <w:rPr>
                          <w:rFonts w:ascii="Poppins-Regular" w:hAnsi="Poppins-Regular" w:cs="Poppins"/>
                          <w:color w:val="161B4E"/>
                        </w:rPr>
                        <w:t xml:space="preserve">This section gives contractors information about specific hazards, hazardous </w:t>
                      </w:r>
                      <w:proofErr w:type="gramStart"/>
                      <w:r w:rsidRPr="00A961C4">
                        <w:rPr>
                          <w:rFonts w:ascii="Poppins-Regular" w:hAnsi="Poppins-Regular" w:cs="Poppins"/>
                          <w:color w:val="161B4E"/>
                        </w:rPr>
                        <w:t>machinery</w:t>
                      </w:r>
                      <w:proofErr w:type="gramEnd"/>
                      <w:r w:rsidRPr="00A961C4">
                        <w:rPr>
                          <w:rFonts w:ascii="Poppins-Regular" w:hAnsi="Poppins-Regular" w:cs="Poppins"/>
                          <w:color w:val="161B4E"/>
                        </w:rPr>
                        <w:t xml:space="preserve"> and processes. </w:t>
                      </w:r>
                      <w:proofErr w:type="gramStart"/>
                      <w:r w:rsidRPr="00A961C4">
                        <w:rPr>
                          <w:rFonts w:ascii="Poppins-Regular" w:hAnsi="Poppins-Regular" w:cs="Poppins"/>
                          <w:color w:val="161B4E"/>
                        </w:rPr>
                        <w:t>So</w:t>
                      </w:r>
                      <w:proofErr w:type="gramEnd"/>
                      <w:r w:rsidRPr="00A961C4">
                        <w:rPr>
                          <w:rFonts w:ascii="Poppins-Regular" w:hAnsi="Poppins-Regular" w:cs="Poppins"/>
                          <w:color w:val="161B4E"/>
                        </w:rPr>
                        <w:t xml:space="preserve"> it</w:t>
                      </w:r>
                      <w:r w:rsidRPr="00A961C4">
                        <w:rPr>
                          <w:rFonts w:ascii="Poppins-Regular" w:hAnsi="Poppins-Regular" w:cs="Poppins"/>
                          <w:b/>
                          <w:bCs/>
                          <w:color w:val="161B4E"/>
                        </w:rPr>
                        <w:t xml:space="preserve"> must </w:t>
                      </w:r>
                      <w:r w:rsidRPr="00A961C4">
                        <w:rPr>
                          <w:rFonts w:ascii="Poppins-Regular" w:hAnsi="Poppins-Regular" w:cs="Poppins"/>
                          <w:color w:val="161B4E"/>
                        </w:rPr>
                        <w:t>be available for the contractor to read when they sign in.</w:t>
                      </w:r>
                    </w:p>
                    <w:p w14:paraId="4A69D52B" w14:textId="77777777" w:rsidR="006E41BA" w:rsidRPr="00A961C4" w:rsidRDefault="006E41BA" w:rsidP="00B71261">
                      <w:pPr>
                        <w:spacing w:after="120" w:line="300" w:lineRule="exact"/>
                        <w:ind w:left="360"/>
                        <w:rPr>
                          <w:rFonts w:ascii="Poppins-Regular" w:hAnsi="Poppins-Regular" w:cs="Poppins"/>
                          <w:b/>
                          <w:bCs/>
                          <w:color w:val="161B4E"/>
                        </w:rPr>
                      </w:pPr>
                      <w:r w:rsidRPr="00A961C4">
                        <w:rPr>
                          <w:rFonts w:ascii="Poppins-Regular" w:hAnsi="Poppins-Regular" w:cs="Poppins"/>
                          <w:b/>
                          <w:bCs/>
                          <w:color w:val="161B4E"/>
                        </w:rPr>
                        <w:t xml:space="preserve">Asbestos </w:t>
                      </w:r>
                    </w:p>
                    <w:p w14:paraId="59239E7C" w14:textId="77777777" w:rsidR="006E41BA" w:rsidRPr="00A961C4" w:rsidRDefault="006E41BA" w:rsidP="00B71261">
                      <w:pPr>
                        <w:pStyle w:val="ListParagraph"/>
                        <w:numPr>
                          <w:ilvl w:val="0"/>
                          <w:numId w:val="11"/>
                        </w:numPr>
                        <w:spacing w:after="120" w:line="300" w:lineRule="exact"/>
                        <w:ind w:left="851" w:hanging="284"/>
                        <w:rPr>
                          <w:rFonts w:ascii="Poppins-Regular" w:hAnsi="Poppins-Regular" w:cs="Poppins"/>
                          <w:color w:val="161B4E"/>
                        </w:rPr>
                      </w:pPr>
                      <w:r w:rsidRPr="00A961C4">
                        <w:rPr>
                          <w:rFonts w:ascii="Poppins-Regular" w:hAnsi="Poppins-Regular" w:cs="Poppins"/>
                          <w:color w:val="161B4E"/>
                        </w:rPr>
                        <w:t xml:space="preserve">Premises built post-2000 are classed as green for asbestos. </w:t>
                      </w:r>
                    </w:p>
                    <w:p w14:paraId="4683E4B2" w14:textId="77777777" w:rsidR="006E41BA" w:rsidRPr="00A961C4" w:rsidRDefault="006E41BA" w:rsidP="00B71261">
                      <w:pPr>
                        <w:pStyle w:val="ListParagraph"/>
                        <w:numPr>
                          <w:ilvl w:val="0"/>
                          <w:numId w:val="11"/>
                        </w:numPr>
                        <w:spacing w:after="120" w:line="300" w:lineRule="exact"/>
                        <w:ind w:left="851" w:hanging="284"/>
                        <w:rPr>
                          <w:rFonts w:ascii="Poppins-Regular" w:hAnsi="Poppins-Regular" w:cs="Poppins"/>
                          <w:color w:val="161B4E"/>
                        </w:rPr>
                      </w:pPr>
                      <w:r w:rsidRPr="00A961C4">
                        <w:rPr>
                          <w:rFonts w:ascii="Poppins-Regular" w:hAnsi="Poppins-Regular" w:cs="Poppins"/>
                          <w:color w:val="161B4E"/>
                        </w:rPr>
                        <w:t>All property that has had an asbestos survey, where asbestos was found, are classed as red for asbestos. Details of its whereabouts should be added to the form.</w:t>
                      </w:r>
                    </w:p>
                    <w:p w14:paraId="2FE89109" w14:textId="7597B451" w:rsidR="006E41BA" w:rsidRPr="00A961C4" w:rsidRDefault="006E41BA" w:rsidP="00B71261">
                      <w:pPr>
                        <w:pStyle w:val="ListParagraph"/>
                        <w:numPr>
                          <w:ilvl w:val="0"/>
                          <w:numId w:val="11"/>
                        </w:numPr>
                        <w:spacing w:after="120" w:line="300" w:lineRule="exact"/>
                        <w:ind w:left="851" w:hanging="284"/>
                        <w:rPr>
                          <w:rFonts w:ascii="Poppins-Regular" w:hAnsi="Poppins-Regular" w:cs="Poppins"/>
                          <w:color w:val="161B4E"/>
                        </w:rPr>
                      </w:pPr>
                      <w:r w:rsidRPr="00A961C4">
                        <w:rPr>
                          <w:rFonts w:ascii="Poppins-Regular" w:hAnsi="Poppins-Regular" w:cs="Poppins"/>
                          <w:color w:val="161B4E"/>
                        </w:rPr>
                        <w:t xml:space="preserve">All other properties are classed as amber. </w:t>
                      </w:r>
                    </w:p>
                    <w:p w14:paraId="090DF3E2" w14:textId="5AA1882A" w:rsidR="006E41BA" w:rsidRPr="00E03DE9"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3.</w:t>
                      </w:r>
                      <w:r w:rsidRPr="00A961C4">
                        <w:rPr>
                          <w:rFonts w:ascii="Poppins-Regular" w:hAnsi="Poppins-Regular" w:cs="Poppins"/>
                          <w:b/>
                          <w:color w:val="161B4E"/>
                        </w:rPr>
                        <w:tab/>
                      </w:r>
                      <w:r w:rsidRPr="0047400E">
                        <w:rPr>
                          <w:rFonts w:ascii="Poppins-Regular" w:hAnsi="Poppins-Regular" w:cs="Poppins"/>
                          <w:color w:val="161B4E"/>
                        </w:rPr>
                        <w:t>The property manager must make sure all property users know what to do if a contractor arrives at the premises and they’re not around.</w:t>
                      </w:r>
                    </w:p>
                    <w:p w14:paraId="1BB4A302" w14:textId="01F192CC" w:rsidR="006E41BA" w:rsidRPr="00E03DE9"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4.</w:t>
                      </w:r>
                      <w:r w:rsidRPr="00A961C4">
                        <w:rPr>
                          <w:rFonts w:ascii="Poppins-Regular" w:hAnsi="Poppins-Regular" w:cs="Poppins"/>
                          <w:b/>
                          <w:color w:val="161B4E"/>
                        </w:rPr>
                        <w:tab/>
                      </w:r>
                      <w:r w:rsidRPr="0047400E">
                        <w:rPr>
                          <w:rFonts w:ascii="Poppins-Regular" w:hAnsi="Poppins-Regular" w:cs="Poppins"/>
                          <w:color w:val="161B4E"/>
                        </w:rPr>
                        <w:t>A</w:t>
                      </w:r>
                      <w:r w:rsidRPr="0047400E">
                        <w:rPr>
                          <w:rFonts w:ascii="Poppins-Regular" w:hAnsi="Poppins-Regular" w:cs="Poppins"/>
                          <w:bCs/>
                          <w:color w:val="161B4E"/>
                        </w:rPr>
                        <w:t xml:space="preserve">ll contractors must complete the signing-in book before starting any work. </w:t>
                      </w:r>
                    </w:p>
                    <w:p w14:paraId="7BDE37CC" w14:textId="2B993FED" w:rsidR="006E41BA" w:rsidRDefault="006E41BA" w:rsidP="00B71261">
                      <w:pPr>
                        <w:spacing w:after="120" w:line="300" w:lineRule="exact"/>
                        <w:ind w:left="360" w:hanging="360"/>
                        <w:rPr>
                          <w:rFonts w:ascii="Poppins-Regular" w:hAnsi="Poppins-Regular" w:cs="Poppins"/>
                          <w:color w:val="161B4E"/>
                        </w:rPr>
                      </w:pPr>
                      <w:r w:rsidRPr="00A961C4">
                        <w:rPr>
                          <w:rFonts w:ascii="Poppins-Regular" w:hAnsi="Poppins-Regular" w:cs="Poppins"/>
                          <w:b/>
                          <w:color w:val="161B4E"/>
                        </w:rPr>
                        <w:t>5.</w:t>
                      </w:r>
                      <w:r w:rsidRPr="00A961C4">
                        <w:rPr>
                          <w:rFonts w:ascii="Poppins-Regular" w:hAnsi="Poppins-Regular" w:cs="Poppins"/>
                          <w:b/>
                          <w:color w:val="161B4E"/>
                        </w:rPr>
                        <w:tab/>
                      </w:r>
                      <w:r w:rsidRPr="0047400E">
                        <w:rPr>
                          <w:rFonts w:ascii="Poppins-Regular" w:hAnsi="Poppins-Regular" w:cs="Poppins"/>
                          <w:color w:val="161B4E"/>
                        </w:rPr>
                        <w:t xml:space="preserve">The property manager or their representative must show the contractor the site-specific information document and discuss it with them. </w:t>
                      </w:r>
                    </w:p>
                    <w:p w14:paraId="28D68F5E" w14:textId="77777777" w:rsidR="006E41BA" w:rsidRPr="00093FB1" w:rsidRDefault="006E41BA" w:rsidP="00093FB1">
                      <w:pPr>
                        <w:spacing w:after="120" w:line="240" w:lineRule="exact"/>
                        <w:ind w:left="142"/>
                        <w:rPr>
                          <w:color w:val="161B4E"/>
                        </w:rPr>
                      </w:pPr>
                    </w:p>
                  </w:txbxContent>
                </v:textbox>
                <w10:wrap type="through"/>
              </v:shape>
            </w:pict>
          </mc:Fallback>
        </mc:AlternateContent>
      </w:r>
      <w:r w:rsidR="00E03DE9" w:rsidRPr="0047400E">
        <w:rPr>
          <w:rFonts w:ascii="Poppins-Regular" w:hAnsi="Poppins-Regular" w:cs="Poppins"/>
          <w:b/>
          <w:color w:val="161B4E"/>
          <w:sz w:val="24"/>
          <w:szCs w:val="24"/>
        </w:rPr>
        <w:t xml:space="preserve">The contractor signing-in book and permit to work system are in place to control risks associated with contractors working on the property and the activities they’re undertaking. They also make sure contractors are fully aware of any hazards that could affect them, for example fragile surfaces, asbestos, </w:t>
      </w:r>
      <w:proofErr w:type="gramStart"/>
      <w:r w:rsidR="00E03DE9" w:rsidRPr="0047400E">
        <w:rPr>
          <w:rFonts w:ascii="Poppins-Regular" w:hAnsi="Poppins-Regular" w:cs="Poppins"/>
          <w:b/>
          <w:color w:val="161B4E"/>
          <w:sz w:val="24"/>
          <w:szCs w:val="24"/>
        </w:rPr>
        <w:t>methane</w:t>
      </w:r>
      <w:proofErr w:type="gramEnd"/>
      <w:r w:rsidR="00E03DE9" w:rsidRPr="0047400E">
        <w:rPr>
          <w:rFonts w:ascii="Poppins-Regular" w:hAnsi="Poppins-Regular" w:cs="Poppins"/>
          <w:b/>
          <w:color w:val="161B4E"/>
          <w:sz w:val="24"/>
          <w:szCs w:val="24"/>
        </w:rPr>
        <w:t xml:space="preserve"> or work activities. </w:t>
      </w:r>
    </w:p>
    <w:p w14:paraId="0B531B2F" w14:textId="1EFD3E63" w:rsidR="00BF5950" w:rsidRPr="00093FB1" w:rsidRDefault="00264AC4" w:rsidP="00411E1A">
      <w:pPr>
        <w:tabs>
          <w:tab w:val="left" w:pos="1000"/>
        </w:tabs>
        <w:spacing w:after="0" w:line="300" w:lineRule="exact"/>
        <w:rPr>
          <w:rFonts w:ascii="Poppins-Regular" w:hAnsi="Poppins-Regular" w:cs="Poppins"/>
          <w:b/>
          <w:color w:val="161B4E"/>
          <w:sz w:val="24"/>
          <w:szCs w:val="24"/>
          <w:shd w:val="clear" w:color="auto" w:fill="FFFFFF"/>
        </w:rPr>
      </w:pPr>
      <w:r>
        <w:rPr>
          <w:rFonts w:ascii="Poppins-Regular" w:hAnsi="Poppins-Regular" w:cs="Poppins"/>
          <w:noProof/>
          <w:color w:val="161B4E"/>
          <w:lang w:val="en-US"/>
        </w:rPr>
        <mc:AlternateContent>
          <mc:Choice Requires="wps">
            <w:drawing>
              <wp:anchor distT="0" distB="0" distL="114300" distR="114300" simplePos="0" relativeHeight="251663360" behindDoc="0" locked="0" layoutInCell="1" allowOverlap="1" wp14:anchorId="57C7A3C4" wp14:editId="67DE0DF1">
                <wp:simplePos x="0" y="0"/>
                <wp:positionH relativeFrom="column">
                  <wp:posOffset>248285</wp:posOffset>
                </wp:positionH>
                <wp:positionV relativeFrom="paragraph">
                  <wp:posOffset>31115</wp:posOffset>
                </wp:positionV>
                <wp:extent cx="3327400" cy="7112000"/>
                <wp:effectExtent l="0" t="0" r="0" b="0"/>
                <wp:wrapThrough wrapText="bothSides">
                  <wp:wrapPolygon edited="0">
                    <wp:start x="165" y="0"/>
                    <wp:lineTo x="165" y="21523"/>
                    <wp:lineTo x="21270" y="21523"/>
                    <wp:lineTo x="21270" y="0"/>
                    <wp:lineTo x="165" y="0"/>
                  </wp:wrapPolygon>
                </wp:wrapThrough>
                <wp:docPr id="4" name="Text Box 4"/>
                <wp:cNvGraphicFramePr/>
                <a:graphic xmlns:a="http://schemas.openxmlformats.org/drawingml/2006/main">
                  <a:graphicData uri="http://schemas.microsoft.com/office/word/2010/wordprocessingShape">
                    <wps:wsp>
                      <wps:cNvSpPr txBox="1"/>
                      <wps:spPr>
                        <a:xfrm>
                          <a:off x="0" y="0"/>
                          <a:ext cx="3327400" cy="711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F5E80A" w14:textId="77777777" w:rsidR="006E41BA" w:rsidRPr="0047400E" w:rsidRDefault="006E41BA" w:rsidP="00B71261">
                            <w:pPr>
                              <w:spacing w:after="120" w:line="300" w:lineRule="exact"/>
                              <w:ind w:left="357" w:hanging="360"/>
                              <w:rPr>
                                <w:rFonts w:ascii="Poppins-Regular" w:hAnsi="Poppins-Regular" w:cs="Poppins"/>
                                <w:color w:val="161B4E"/>
                              </w:rPr>
                            </w:pPr>
                            <w:r w:rsidRPr="00A961C4">
                              <w:rPr>
                                <w:rFonts w:ascii="Poppins-Regular" w:hAnsi="Poppins-Regular" w:cs="Poppins"/>
                                <w:b/>
                                <w:color w:val="161B4E"/>
                              </w:rPr>
                              <w:t>6.</w:t>
                            </w:r>
                            <w:r w:rsidRPr="00A961C4">
                              <w:rPr>
                                <w:rFonts w:ascii="Poppins-Regular" w:hAnsi="Poppins-Regular" w:cs="Poppins"/>
                                <w:b/>
                                <w:color w:val="161B4E"/>
                              </w:rPr>
                              <w:tab/>
                            </w:r>
                            <w:r w:rsidRPr="0047400E">
                              <w:rPr>
                                <w:rFonts w:ascii="Poppins-Regular" w:hAnsi="Poppins-Regular" w:cs="Poppins"/>
                                <w:color w:val="161B4E"/>
                              </w:rPr>
                              <w:t>By signing the book, the contractor is confirming that they’re aware of the hazards, work methods and necessary control measures they need to put in place, and that they’ve discussed these with the property manager or their representative.</w:t>
                            </w:r>
                          </w:p>
                          <w:p w14:paraId="35C55D0F" w14:textId="216D32E8" w:rsidR="006E41BA" w:rsidRPr="0047400E" w:rsidRDefault="006E41BA" w:rsidP="00B71261">
                            <w:pPr>
                              <w:spacing w:after="120" w:line="300" w:lineRule="exact"/>
                              <w:ind w:left="357"/>
                              <w:rPr>
                                <w:rFonts w:ascii="Poppins-Regular" w:hAnsi="Poppins-Regular" w:cs="Poppins"/>
                                <w:color w:val="161B4E"/>
                              </w:rPr>
                            </w:pPr>
                            <w:r w:rsidRPr="0047400E">
                              <w:rPr>
                                <w:rFonts w:ascii="Poppins-Regular" w:hAnsi="Poppins-Regular" w:cs="Poppins"/>
                                <w:color w:val="161B4E"/>
                              </w:rPr>
                              <w:t xml:space="preserve">Signing it also confirms they’re aware of the emergency evacuation procedures and assembly points, and that they’re suitably trained to carry out the work and will adhere to method statements and risk assessments. The property manager should check the competency of all contractors arranged locally and ask them to provide risk assessments and method statements. </w:t>
                            </w:r>
                          </w:p>
                          <w:p w14:paraId="7DA6E587" w14:textId="7546C306" w:rsidR="006E41BA" w:rsidRPr="0047400E" w:rsidRDefault="006E41BA" w:rsidP="00B71261">
                            <w:pPr>
                              <w:spacing w:after="120" w:line="300" w:lineRule="exact"/>
                              <w:ind w:left="357" w:hanging="360"/>
                              <w:rPr>
                                <w:rFonts w:ascii="Poppins-Regular" w:hAnsi="Poppins-Regular" w:cs="Poppins"/>
                                <w:color w:val="161B4E"/>
                              </w:rPr>
                            </w:pPr>
                            <w:r>
                              <w:rPr>
                                <w:rFonts w:ascii="Poppins-Regular" w:hAnsi="Poppins-Regular" w:cs="Poppins"/>
                                <w:b/>
                                <w:color w:val="161B4E"/>
                              </w:rPr>
                              <w:t>7</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hAnsi="Poppins-Regular" w:cs="Poppins"/>
                                <w:color w:val="161B4E"/>
                              </w:rPr>
                              <w:t xml:space="preserve">If the property manager isn’t comfortable with the safety of the work being </w:t>
                            </w:r>
                            <w:proofErr w:type="gramStart"/>
                            <w:r w:rsidRPr="0047400E">
                              <w:rPr>
                                <w:rFonts w:ascii="Poppins-Regular" w:hAnsi="Poppins-Regular" w:cs="Poppins"/>
                                <w:color w:val="161B4E"/>
                              </w:rPr>
                              <w:t>undertaken</w:t>
                            </w:r>
                            <w:proofErr w:type="gramEnd"/>
                            <w:r w:rsidRPr="0047400E">
                              <w:rPr>
                                <w:rFonts w:ascii="Poppins-Regular" w:hAnsi="Poppins-Regular" w:cs="Poppins"/>
                                <w:color w:val="161B4E"/>
                              </w:rPr>
                              <w:t xml:space="preserve"> they must stop the activity and discuss it with the contractor. </w:t>
                            </w:r>
                          </w:p>
                          <w:p w14:paraId="1BEC2254" w14:textId="2A324774" w:rsidR="006E41BA" w:rsidRPr="00A961C4" w:rsidRDefault="006E41BA" w:rsidP="00B71261">
                            <w:pPr>
                              <w:spacing w:after="120" w:line="300" w:lineRule="exact"/>
                              <w:ind w:left="357" w:hanging="360"/>
                              <w:rPr>
                                <w:rFonts w:ascii="Poppins-Regular" w:hAnsi="Poppins-Regular" w:cs="Poppins"/>
                                <w:color w:val="161B4E"/>
                              </w:rPr>
                            </w:pPr>
                            <w:r>
                              <w:rPr>
                                <w:rFonts w:ascii="Poppins-Regular" w:hAnsi="Poppins-Regular" w:cs="Poppins"/>
                                <w:b/>
                                <w:color w:val="161B4E"/>
                              </w:rPr>
                              <w:t>8</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hAnsi="Poppins-Regular" w:cs="Poppins"/>
                                <w:color w:val="161B4E"/>
                              </w:rPr>
                              <w:t xml:space="preserve">If the planned activity involves electrical work, working at height, hot </w:t>
                            </w:r>
                            <w:proofErr w:type="gramStart"/>
                            <w:r w:rsidRPr="0047400E">
                              <w:rPr>
                                <w:rFonts w:ascii="Poppins-Regular" w:hAnsi="Poppins-Regular" w:cs="Poppins"/>
                                <w:color w:val="161B4E"/>
                              </w:rPr>
                              <w:t>work</w:t>
                            </w:r>
                            <w:proofErr w:type="gramEnd"/>
                            <w:r w:rsidRPr="0047400E">
                              <w:rPr>
                                <w:rFonts w:ascii="Poppins-Regular" w:hAnsi="Poppins-Regular" w:cs="Poppins"/>
                                <w:color w:val="161B4E"/>
                              </w:rPr>
                              <w:t xml:space="preserve"> or lone working then the contractor and property manager must complete a </w:t>
                            </w:r>
                            <w:r w:rsidRPr="0047400E">
                              <w:rPr>
                                <w:rFonts w:ascii="Poppins-Regular" w:hAnsi="Poppins-Regular" w:cs="Poppins"/>
                                <w:b/>
                                <w:bCs/>
                                <w:color w:val="161B4E"/>
                              </w:rPr>
                              <w:t>permit to work</w:t>
                            </w:r>
                            <w:r w:rsidRPr="0047400E">
                              <w:rPr>
                                <w:rFonts w:ascii="Poppins-Regular" w:hAnsi="Poppins-Regular" w:cs="Poppins"/>
                                <w:color w:val="161B4E"/>
                              </w:rPr>
                              <w:t xml:space="preserve"> before the work commences.</w:t>
                            </w:r>
                          </w:p>
                          <w:p w14:paraId="586D82C2" w14:textId="6BC96389" w:rsidR="006E41BA" w:rsidRPr="0047400E" w:rsidRDefault="006E41BA" w:rsidP="00B71261">
                            <w:pPr>
                              <w:spacing w:after="120" w:line="300" w:lineRule="exact"/>
                              <w:ind w:left="357"/>
                              <w:rPr>
                                <w:rFonts w:ascii="Poppins-Regular" w:eastAsia="Times New Roman" w:hAnsi="Poppins-Regular" w:cs="Poppins"/>
                                <w:bCs/>
                                <w:color w:val="161B4E"/>
                              </w:rPr>
                            </w:pPr>
                            <w:r>
                              <w:rPr>
                                <w:rFonts w:ascii="Poppins-Regular" w:eastAsia="Times New Roman" w:hAnsi="Poppins-Regular" w:cs="Poppins"/>
                                <w:b/>
                                <w:color w:val="161B4E"/>
                              </w:rPr>
                              <w:t xml:space="preserve">a) </w:t>
                            </w:r>
                            <w:r w:rsidRPr="0047400E">
                              <w:rPr>
                                <w:rFonts w:ascii="Poppins-Regular" w:eastAsia="Times New Roman" w:hAnsi="Poppins-Regular" w:cs="Poppins"/>
                                <w:b/>
                                <w:color w:val="161B4E"/>
                              </w:rPr>
                              <w:t xml:space="preserve">Electrical work </w:t>
                            </w:r>
                            <w:r>
                              <w:rPr>
                                <w:rFonts w:ascii="Poppins-Regular" w:eastAsia="Times New Roman" w:hAnsi="Poppins-Regular" w:cs="Poppins"/>
                                <w:bCs/>
                                <w:color w:val="161B4E"/>
                              </w:rPr>
                              <w:br/>
                            </w:r>
                            <w:r w:rsidRPr="0047400E">
                              <w:rPr>
                                <w:rFonts w:ascii="Poppins-Regular" w:eastAsia="Times New Roman" w:hAnsi="Poppins-Regular" w:cs="Poppins"/>
                                <w:bCs/>
                                <w:color w:val="161B4E"/>
                              </w:rPr>
                              <w:t>A permit is required for any work on electrical systems.</w:t>
                            </w:r>
                          </w:p>
                          <w:p w14:paraId="7C3E257D" w14:textId="1AA53B76" w:rsidR="006E41BA" w:rsidRPr="0047400E" w:rsidRDefault="006E41BA" w:rsidP="00B71261">
                            <w:pPr>
                              <w:spacing w:after="120" w:line="300" w:lineRule="exact"/>
                              <w:ind w:left="357"/>
                              <w:rPr>
                                <w:rFonts w:ascii="Poppins-Regular" w:eastAsia="Times New Roman" w:hAnsi="Poppins-Regular" w:cs="Poppins"/>
                                <w:bCs/>
                                <w:color w:val="161B4E"/>
                              </w:rPr>
                            </w:pPr>
                            <w:r>
                              <w:rPr>
                                <w:rFonts w:ascii="Poppins-Regular" w:eastAsia="Times New Roman" w:hAnsi="Poppins-Regular" w:cs="Poppins"/>
                                <w:b/>
                                <w:color w:val="161B4E"/>
                              </w:rPr>
                              <w:t xml:space="preserve">b) </w:t>
                            </w:r>
                            <w:r w:rsidRPr="0047400E">
                              <w:rPr>
                                <w:rFonts w:ascii="Poppins-Regular" w:eastAsia="Times New Roman" w:hAnsi="Poppins-Regular" w:cs="Poppins"/>
                                <w:b/>
                                <w:color w:val="161B4E"/>
                              </w:rPr>
                              <w:t>Working at height</w:t>
                            </w:r>
                            <w:r w:rsidRPr="0047400E">
                              <w:rPr>
                                <w:rFonts w:ascii="Poppins-Regular" w:eastAsia="Times New Roman" w:hAnsi="Poppins-Regular" w:cs="Poppins"/>
                                <w:color w:val="161B4E"/>
                              </w:rPr>
                              <w:t xml:space="preserve"> </w:t>
                            </w:r>
                            <w:r>
                              <w:rPr>
                                <w:rFonts w:ascii="Poppins-Regular" w:eastAsia="Times New Roman" w:hAnsi="Poppins-Regular" w:cs="Poppins"/>
                                <w:color w:val="161B4E"/>
                              </w:rPr>
                              <w:br/>
                            </w:r>
                            <w:r w:rsidRPr="0047400E">
                              <w:rPr>
                                <w:rFonts w:ascii="Poppins-Regular" w:eastAsia="Times New Roman" w:hAnsi="Poppins-Regular" w:cs="Poppins"/>
                                <w:color w:val="161B4E"/>
                              </w:rPr>
                              <w:t>A permit is required if the work is outside of normal activities and from a step ladder, even if it’s at or below ground level.</w:t>
                            </w:r>
                            <w:r w:rsidRPr="0047400E">
                              <w:rPr>
                                <w:rFonts w:ascii="Poppins-Regular" w:eastAsia="Times New Roman" w:hAnsi="Poppins-Regular" w:cs="Poppins"/>
                                <w:bCs/>
                                <w:color w:val="161B4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A3C4" id="Text Box 4" o:spid="_x0000_s1027" type="#_x0000_t202" style="position:absolute;margin-left:19.55pt;margin-top:2.45pt;width:262pt;height:5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" filled="f" stroked="f">
                <v:textbox>
                  <w:txbxContent>
                    <w:p w14:paraId="37F5E80A" w14:textId="77777777" w:rsidR="006E41BA" w:rsidRPr="0047400E" w:rsidRDefault="006E41BA" w:rsidP="00B71261">
                      <w:pPr>
                        <w:spacing w:after="120" w:line="300" w:lineRule="exact"/>
                        <w:ind w:left="357" w:hanging="360"/>
                        <w:rPr>
                          <w:rFonts w:ascii="Poppins-Regular" w:hAnsi="Poppins-Regular" w:cs="Poppins"/>
                          <w:color w:val="161B4E"/>
                        </w:rPr>
                      </w:pPr>
                      <w:r w:rsidRPr="00A961C4">
                        <w:rPr>
                          <w:rFonts w:ascii="Poppins-Regular" w:hAnsi="Poppins-Regular" w:cs="Poppins"/>
                          <w:b/>
                          <w:color w:val="161B4E"/>
                        </w:rPr>
                        <w:t>6.</w:t>
                      </w:r>
                      <w:r w:rsidRPr="00A961C4">
                        <w:rPr>
                          <w:rFonts w:ascii="Poppins-Regular" w:hAnsi="Poppins-Regular" w:cs="Poppins"/>
                          <w:b/>
                          <w:color w:val="161B4E"/>
                        </w:rPr>
                        <w:tab/>
                      </w:r>
                      <w:r w:rsidRPr="0047400E">
                        <w:rPr>
                          <w:rFonts w:ascii="Poppins-Regular" w:hAnsi="Poppins-Regular" w:cs="Poppins"/>
                          <w:color w:val="161B4E"/>
                        </w:rPr>
                        <w:t>By signing the book, the contractor is confirming that they’re aware of the hazards, work methods and necessary control measures they need to put in place, and that they’ve discussed these with the property manager or their representative.</w:t>
                      </w:r>
                    </w:p>
                    <w:p w14:paraId="35C55D0F" w14:textId="216D32E8" w:rsidR="006E41BA" w:rsidRPr="0047400E" w:rsidRDefault="006E41BA" w:rsidP="00B71261">
                      <w:pPr>
                        <w:spacing w:after="120" w:line="300" w:lineRule="exact"/>
                        <w:ind w:left="357"/>
                        <w:rPr>
                          <w:rFonts w:ascii="Poppins-Regular" w:hAnsi="Poppins-Regular" w:cs="Poppins"/>
                          <w:color w:val="161B4E"/>
                        </w:rPr>
                      </w:pPr>
                      <w:r w:rsidRPr="0047400E">
                        <w:rPr>
                          <w:rFonts w:ascii="Poppins-Regular" w:hAnsi="Poppins-Regular" w:cs="Poppins"/>
                          <w:color w:val="161B4E"/>
                        </w:rPr>
                        <w:t xml:space="preserve">Signing it also confirms they’re aware of the emergency evacuation procedures and assembly points, and that they’re suitably trained to carry out the work and will adhere to method statements and risk assessments. The property manager should check the competency of all contractors arranged locally and ask them to provide risk assessments and method statements. </w:t>
                      </w:r>
                    </w:p>
                    <w:p w14:paraId="7DA6E587" w14:textId="7546C306" w:rsidR="006E41BA" w:rsidRPr="0047400E" w:rsidRDefault="006E41BA" w:rsidP="00B71261">
                      <w:pPr>
                        <w:spacing w:after="120" w:line="300" w:lineRule="exact"/>
                        <w:ind w:left="357" w:hanging="360"/>
                        <w:rPr>
                          <w:rFonts w:ascii="Poppins-Regular" w:hAnsi="Poppins-Regular" w:cs="Poppins"/>
                          <w:color w:val="161B4E"/>
                        </w:rPr>
                      </w:pPr>
                      <w:r>
                        <w:rPr>
                          <w:rFonts w:ascii="Poppins-Regular" w:hAnsi="Poppins-Regular" w:cs="Poppins"/>
                          <w:b/>
                          <w:color w:val="161B4E"/>
                        </w:rPr>
                        <w:t>7</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hAnsi="Poppins-Regular" w:cs="Poppins"/>
                          <w:color w:val="161B4E"/>
                        </w:rPr>
                        <w:t xml:space="preserve">If the property manager isn’t comfortable with the safety of the work being </w:t>
                      </w:r>
                      <w:proofErr w:type="gramStart"/>
                      <w:r w:rsidRPr="0047400E">
                        <w:rPr>
                          <w:rFonts w:ascii="Poppins-Regular" w:hAnsi="Poppins-Regular" w:cs="Poppins"/>
                          <w:color w:val="161B4E"/>
                        </w:rPr>
                        <w:t>undertaken</w:t>
                      </w:r>
                      <w:proofErr w:type="gramEnd"/>
                      <w:r w:rsidRPr="0047400E">
                        <w:rPr>
                          <w:rFonts w:ascii="Poppins-Regular" w:hAnsi="Poppins-Regular" w:cs="Poppins"/>
                          <w:color w:val="161B4E"/>
                        </w:rPr>
                        <w:t xml:space="preserve"> they must stop the activity and discuss it with the contractor. </w:t>
                      </w:r>
                    </w:p>
                    <w:p w14:paraId="1BEC2254" w14:textId="2A324774" w:rsidR="006E41BA" w:rsidRPr="00A961C4" w:rsidRDefault="006E41BA" w:rsidP="00B71261">
                      <w:pPr>
                        <w:spacing w:after="120" w:line="300" w:lineRule="exact"/>
                        <w:ind w:left="357" w:hanging="360"/>
                        <w:rPr>
                          <w:rFonts w:ascii="Poppins-Regular" w:hAnsi="Poppins-Regular" w:cs="Poppins"/>
                          <w:color w:val="161B4E"/>
                        </w:rPr>
                      </w:pPr>
                      <w:r>
                        <w:rPr>
                          <w:rFonts w:ascii="Poppins-Regular" w:hAnsi="Poppins-Regular" w:cs="Poppins"/>
                          <w:b/>
                          <w:color w:val="161B4E"/>
                        </w:rPr>
                        <w:t>8</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hAnsi="Poppins-Regular" w:cs="Poppins"/>
                          <w:color w:val="161B4E"/>
                        </w:rPr>
                        <w:t xml:space="preserve">If the planned activity involves electrical work, working at height, hot </w:t>
                      </w:r>
                      <w:proofErr w:type="gramStart"/>
                      <w:r w:rsidRPr="0047400E">
                        <w:rPr>
                          <w:rFonts w:ascii="Poppins-Regular" w:hAnsi="Poppins-Regular" w:cs="Poppins"/>
                          <w:color w:val="161B4E"/>
                        </w:rPr>
                        <w:t>work</w:t>
                      </w:r>
                      <w:proofErr w:type="gramEnd"/>
                      <w:r w:rsidRPr="0047400E">
                        <w:rPr>
                          <w:rFonts w:ascii="Poppins-Regular" w:hAnsi="Poppins-Regular" w:cs="Poppins"/>
                          <w:color w:val="161B4E"/>
                        </w:rPr>
                        <w:t xml:space="preserve"> or lone working then the contractor and property manager must complete a </w:t>
                      </w:r>
                      <w:r w:rsidRPr="0047400E">
                        <w:rPr>
                          <w:rFonts w:ascii="Poppins-Regular" w:hAnsi="Poppins-Regular" w:cs="Poppins"/>
                          <w:b/>
                          <w:bCs/>
                          <w:color w:val="161B4E"/>
                        </w:rPr>
                        <w:t>permit to work</w:t>
                      </w:r>
                      <w:r w:rsidRPr="0047400E">
                        <w:rPr>
                          <w:rFonts w:ascii="Poppins-Regular" w:hAnsi="Poppins-Regular" w:cs="Poppins"/>
                          <w:color w:val="161B4E"/>
                        </w:rPr>
                        <w:t xml:space="preserve"> before the work commences.</w:t>
                      </w:r>
                    </w:p>
                    <w:p w14:paraId="586D82C2" w14:textId="6BC96389" w:rsidR="006E41BA" w:rsidRPr="0047400E" w:rsidRDefault="006E41BA" w:rsidP="00B71261">
                      <w:pPr>
                        <w:spacing w:after="120" w:line="300" w:lineRule="exact"/>
                        <w:ind w:left="357"/>
                        <w:rPr>
                          <w:rFonts w:ascii="Poppins-Regular" w:eastAsia="Times New Roman" w:hAnsi="Poppins-Regular" w:cs="Poppins"/>
                          <w:bCs/>
                          <w:color w:val="161B4E"/>
                        </w:rPr>
                      </w:pPr>
                      <w:r>
                        <w:rPr>
                          <w:rFonts w:ascii="Poppins-Regular" w:eastAsia="Times New Roman" w:hAnsi="Poppins-Regular" w:cs="Poppins"/>
                          <w:b/>
                          <w:color w:val="161B4E"/>
                        </w:rPr>
                        <w:t xml:space="preserve">a) </w:t>
                      </w:r>
                      <w:r w:rsidRPr="0047400E">
                        <w:rPr>
                          <w:rFonts w:ascii="Poppins-Regular" w:eastAsia="Times New Roman" w:hAnsi="Poppins-Regular" w:cs="Poppins"/>
                          <w:b/>
                          <w:color w:val="161B4E"/>
                        </w:rPr>
                        <w:t xml:space="preserve">Electrical work </w:t>
                      </w:r>
                      <w:r>
                        <w:rPr>
                          <w:rFonts w:ascii="Poppins-Regular" w:eastAsia="Times New Roman" w:hAnsi="Poppins-Regular" w:cs="Poppins"/>
                          <w:bCs/>
                          <w:color w:val="161B4E"/>
                        </w:rPr>
                        <w:br/>
                      </w:r>
                      <w:r w:rsidRPr="0047400E">
                        <w:rPr>
                          <w:rFonts w:ascii="Poppins-Regular" w:eastAsia="Times New Roman" w:hAnsi="Poppins-Regular" w:cs="Poppins"/>
                          <w:bCs/>
                          <w:color w:val="161B4E"/>
                        </w:rPr>
                        <w:t>A permit is required for any work on electrical systems.</w:t>
                      </w:r>
                    </w:p>
                    <w:p w14:paraId="7C3E257D" w14:textId="1AA53B76" w:rsidR="006E41BA" w:rsidRPr="0047400E" w:rsidRDefault="006E41BA" w:rsidP="00B71261">
                      <w:pPr>
                        <w:spacing w:after="120" w:line="300" w:lineRule="exact"/>
                        <w:ind w:left="357"/>
                        <w:rPr>
                          <w:rFonts w:ascii="Poppins-Regular" w:eastAsia="Times New Roman" w:hAnsi="Poppins-Regular" w:cs="Poppins"/>
                          <w:bCs/>
                          <w:color w:val="161B4E"/>
                        </w:rPr>
                      </w:pPr>
                      <w:r>
                        <w:rPr>
                          <w:rFonts w:ascii="Poppins-Regular" w:eastAsia="Times New Roman" w:hAnsi="Poppins-Regular" w:cs="Poppins"/>
                          <w:b/>
                          <w:color w:val="161B4E"/>
                        </w:rPr>
                        <w:t xml:space="preserve">b) </w:t>
                      </w:r>
                      <w:r w:rsidRPr="0047400E">
                        <w:rPr>
                          <w:rFonts w:ascii="Poppins-Regular" w:eastAsia="Times New Roman" w:hAnsi="Poppins-Regular" w:cs="Poppins"/>
                          <w:b/>
                          <w:color w:val="161B4E"/>
                        </w:rPr>
                        <w:t>Working at height</w:t>
                      </w:r>
                      <w:r w:rsidRPr="0047400E">
                        <w:rPr>
                          <w:rFonts w:ascii="Poppins-Regular" w:eastAsia="Times New Roman" w:hAnsi="Poppins-Regular" w:cs="Poppins"/>
                          <w:color w:val="161B4E"/>
                        </w:rPr>
                        <w:t xml:space="preserve"> </w:t>
                      </w:r>
                      <w:r>
                        <w:rPr>
                          <w:rFonts w:ascii="Poppins-Regular" w:eastAsia="Times New Roman" w:hAnsi="Poppins-Regular" w:cs="Poppins"/>
                          <w:color w:val="161B4E"/>
                        </w:rPr>
                        <w:br/>
                      </w:r>
                      <w:r w:rsidRPr="0047400E">
                        <w:rPr>
                          <w:rFonts w:ascii="Poppins-Regular" w:eastAsia="Times New Roman" w:hAnsi="Poppins-Regular" w:cs="Poppins"/>
                          <w:color w:val="161B4E"/>
                        </w:rPr>
                        <w:t>A permit is required if the work is outside of normal activities and from a step ladder, even if it’s at or below ground level.</w:t>
                      </w:r>
                      <w:r w:rsidRPr="0047400E">
                        <w:rPr>
                          <w:rFonts w:ascii="Poppins-Regular" w:eastAsia="Times New Roman" w:hAnsi="Poppins-Regular" w:cs="Poppins"/>
                          <w:bCs/>
                          <w:color w:val="161B4E"/>
                        </w:rPr>
                        <w:t xml:space="preserve"> </w:t>
                      </w:r>
                    </w:p>
                  </w:txbxContent>
                </v:textbox>
                <w10:wrap type="through"/>
              </v:shape>
            </w:pict>
          </mc:Fallback>
        </mc:AlternateContent>
      </w:r>
      <w:r w:rsidR="00BF5950" w:rsidRPr="00093FB1">
        <w:rPr>
          <w:rFonts w:ascii="Poppins-Regular" w:hAnsi="Poppins-Regular" w:cs="Poppins"/>
          <w:b/>
          <w:color w:val="161B4E"/>
          <w:sz w:val="24"/>
          <w:szCs w:val="24"/>
          <w:shd w:val="clear" w:color="auto" w:fill="FFFFFF"/>
        </w:rPr>
        <w:t xml:space="preserve"> </w:t>
      </w:r>
    </w:p>
    <w:p w14:paraId="7019F265" w14:textId="77777777" w:rsidR="00D43699" w:rsidRDefault="00D43699" w:rsidP="00D43699">
      <w:pPr>
        <w:spacing w:after="120" w:line="240" w:lineRule="exact"/>
        <w:rPr>
          <w:rFonts w:ascii="Poppins-Regular" w:hAnsi="Poppins-Regular" w:cs="Poppins"/>
          <w:color w:val="444444"/>
          <w:shd w:val="clear" w:color="auto" w:fill="FFFFFF"/>
        </w:rPr>
        <w:sectPr w:rsidR="00D43699" w:rsidSect="006E41BA">
          <w:footerReference w:type="default" r:id="rId12"/>
          <w:type w:val="continuous"/>
          <w:pgSz w:w="11900" w:h="16820"/>
          <w:pgMar w:top="851" w:right="964" w:bottom="1191" w:left="851" w:header="708" w:footer="408" w:gutter="0"/>
          <w:cols w:space="708"/>
          <w:docGrid w:linePitch="360"/>
        </w:sectPr>
      </w:pPr>
    </w:p>
    <w:p w14:paraId="47AA13DB" w14:textId="0818FA44" w:rsidR="00E74934" w:rsidRPr="00D43699" w:rsidRDefault="00264AC4" w:rsidP="00D43699">
      <w:pPr>
        <w:spacing w:after="120" w:line="240" w:lineRule="exact"/>
        <w:rPr>
          <w:rFonts w:ascii="Poppins-Regular" w:hAnsi="Poppins-Regular" w:cs="Poppins"/>
          <w:color w:val="444444"/>
          <w:shd w:val="clear" w:color="auto" w:fill="FFFFFF"/>
        </w:rPr>
      </w:pPr>
      <w:r>
        <w:rPr>
          <w:rFonts w:ascii="Poppins-Regular" w:hAnsi="Poppins-Regular" w:cs="Poppins"/>
          <w:noProof/>
          <w:color w:val="161B4E"/>
          <w:lang w:val="en-US"/>
        </w:rPr>
        <w:lastRenderedPageBreak/>
        <mc:AlternateContent>
          <mc:Choice Requires="wps">
            <w:drawing>
              <wp:anchor distT="0" distB="0" distL="114300" distR="114300" simplePos="0" relativeHeight="251666432" behindDoc="0" locked="0" layoutInCell="1" allowOverlap="1" wp14:anchorId="656DA450" wp14:editId="57044721">
                <wp:simplePos x="0" y="0"/>
                <wp:positionH relativeFrom="column">
                  <wp:posOffset>3625215</wp:posOffset>
                </wp:positionH>
                <wp:positionV relativeFrom="paragraph">
                  <wp:posOffset>-482600</wp:posOffset>
                </wp:positionV>
                <wp:extent cx="3035300" cy="8280400"/>
                <wp:effectExtent l="0" t="0" r="0" b="0"/>
                <wp:wrapThrough wrapText="bothSides">
                  <wp:wrapPolygon edited="0">
                    <wp:start x="181" y="0"/>
                    <wp:lineTo x="181" y="21534"/>
                    <wp:lineTo x="21148" y="21534"/>
                    <wp:lineTo x="21148" y="0"/>
                    <wp:lineTo x="181" y="0"/>
                  </wp:wrapPolygon>
                </wp:wrapThrough>
                <wp:docPr id="6" name="Text Box 6"/>
                <wp:cNvGraphicFramePr/>
                <a:graphic xmlns:a="http://schemas.openxmlformats.org/drawingml/2006/main">
                  <a:graphicData uri="http://schemas.microsoft.com/office/word/2010/wordprocessingShape">
                    <wps:wsp>
                      <wps:cNvSpPr txBox="1"/>
                      <wps:spPr>
                        <a:xfrm>
                          <a:off x="0" y="0"/>
                          <a:ext cx="3035300" cy="828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42CC32" w14:textId="77777777" w:rsidR="006E41BA"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12</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Allowing contractors to use access equipment such as ladders is at the property manager’s discretion. However, the property manager should consider if the access equipment is suitable and fit-for-purpose for the work involved.</w:t>
                            </w:r>
                          </w:p>
                          <w:p w14:paraId="34A05D87" w14:textId="77777777"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13</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Once the activity is finished, the contractor and property manager or their representative should </w:t>
                            </w:r>
                            <w:r w:rsidRPr="0047400E">
                              <w:rPr>
                                <w:rFonts w:ascii="Poppins-Regular" w:eastAsia="Times New Roman" w:hAnsi="Poppins-Regular" w:cs="Poppins"/>
                                <w:b/>
                                <w:color w:val="161B4E"/>
                              </w:rPr>
                              <w:t>both</w:t>
                            </w:r>
                            <w:r w:rsidRPr="0047400E">
                              <w:rPr>
                                <w:rFonts w:ascii="Poppins-Regular" w:eastAsia="Times New Roman" w:hAnsi="Poppins-Regular" w:cs="Poppins"/>
                                <w:color w:val="161B4E"/>
                              </w:rPr>
                              <w:t xml:space="preserve"> sign the </w:t>
                            </w:r>
                            <w:r w:rsidRPr="0047400E">
                              <w:rPr>
                                <w:rFonts w:ascii="Poppins-Regular" w:eastAsia="Times New Roman" w:hAnsi="Poppins-Regular" w:cs="Poppins"/>
                                <w:bCs/>
                                <w:color w:val="161B4E"/>
                              </w:rPr>
                              <w:t>permit to work</w:t>
                            </w:r>
                            <w:r w:rsidRPr="0047400E">
                              <w:rPr>
                                <w:rFonts w:ascii="Poppins-Regular" w:eastAsia="Times New Roman" w:hAnsi="Poppins-Regular" w:cs="Poppins"/>
                                <w:color w:val="161B4E"/>
                              </w:rPr>
                              <w:t xml:space="preserve">. The contractor shouldn’t carry out any more work unless a new </w:t>
                            </w:r>
                            <w:r w:rsidRPr="0047400E">
                              <w:rPr>
                                <w:rFonts w:ascii="Poppins-Regular" w:eastAsia="Times New Roman" w:hAnsi="Poppins-Regular" w:cs="Poppins"/>
                                <w:bCs/>
                                <w:color w:val="161B4E"/>
                              </w:rPr>
                              <w:t>permit to work</w:t>
                            </w:r>
                            <w:r w:rsidRPr="0047400E">
                              <w:rPr>
                                <w:rFonts w:ascii="Poppins-Regular" w:eastAsia="Times New Roman" w:hAnsi="Poppins-Regular" w:cs="Poppins"/>
                                <w:color w:val="161B4E"/>
                              </w:rPr>
                              <w:t xml:space="preserve"> is issued.</w:t>
                            </w:r>
                          </w:p>
                          <w:p w14:paraId="0730C2D7" w14:textId="3C63BC43"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14</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If the activity involved hot works, both the contractor </w:t>
                            </w:r>
                            <w:r w:rsidRPr="0047400E">
                              <w:rPr>
                                <w:rFonts w:ascii="Poppins-Regular" w:eastAsia="Times New Roman" w:hAnsi="Poppins-Regular" w:cs="Poppins"/>
                                <w:b/>
                                <w:color w:val="161B4E"/>
                              </w:rPr>
                              <w:t>and</w:t>
                            </w:r>
                            <w:r w:rsidRPr="0047400E">
                              <w:rPr>
                                <w:rFonts w:ascii="Poppins-Regular" w:eastAsia="Times New Roman" w:hAnsi="Poppins-Regular" w:cs="Poppins"/>
                                <w:color w:val="161B4E"/>
                              </w:rPr>
                              <w:t xml:space="preserve"> property manager or their representative must conduct a robust inspection of the work area and any adjacent areas to check there’s no risk of fire </w:t>
                            </w:r>
                            <w:r>
                              <w:rPr>
                                <w:rFonts w:ascii="Poppins-Regular" w:eastAsia="Times New Roman" w:hAnsi="Poppins-Regular" w:cs="Poppins"/>
                                <w:color w:val="161B4E"/>
                              </w:rPr>
                              <w:br/>
                            </w:r>
                            <w:r w:rsidRPr="0047400E">
                              <w:rPr>
                                <w:rFonts w:ascii="Poppins-Regular" w:eastAsia="Times New Roman" w:hAnsi="Poppins-Regular" w:cs="Poppins"/>
                                <w:b/>
                                <w:color w:val="161B4E"/>
                              </w:rPr>
                              <w:t>1 hour</w:t>
                            </w:r>
                            <w:r w:rsidRPr="0047400E">
                              <w:rPr>
                                <w:rFonts w:ascii="Poppins-Regular" w:eastAsia="Times New Roman" w:hAnsi="Poppins-Regular" w:cs="Poppins"/>
                                <w:color w:val="161B4E"/>
                              </w:rPr>
                              <w:t xml:space="preserve"> after work completion (as stated in the permit to work). If the area is inaccessible, the property manager or their representative must witness the contractor carrying out the checks as far as is practical.</w:t>
                            </w:r>
                          </w:p>
                          <w:p w14:paraId="3EB3C6FD" w14:textId="2C1E9E53"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15</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When all contractors have completed their </w:t>
                            </w:r>
                            <w:proofErr w:type="gramStart"/>
                            <w:r w:rsidRPr="0047400E">
                              <w:rPr>
                                <w:rFonts w:ascii="Poppins-Regular" w:eastAsia="Times New Roman" w:hAnsi="Poppins-Regular" w:cs="Poppins"/>
                                <w:color w:val="161B4E"/>
                              </w:rPr>
                              <w:t>work</w:t>
                            </w:r>
                            <w:proofErr w:type="gramEnd"/>
                            <w:r w:rsidRPr="0047400E">
                              <w:rPr>
                                <w:rFonts w:ascii="Poppins-Regular" w:eastAsia="Times New Roman" w:hAnsi="Poppins-Regular" w:cs="Poppins"/>
                                <w:color w:val="161B4E"/>
                              </w:rPr>
                              <w:t xml:space="preserve"> they </w:t>
                            </w:r>
                            <w:r w:rsidRPr="0047400E">
                              <w:rPr>
                                <w:rFonts w:ascii="Poppins-Regular" w:eastAsia="Times New Roman" w:hAnsi="Poppins-Regular" w:cs="Poppins"/>
                                <w:b/>
                                <w:color w:val="161B4E"/>
                              </w:rPr>
                              <w:t>must</w:t>
                            </w:r>
                            <w:r w:rsidRPr="0047400E">
                              <w:rPr>
                                <w:rFonts w:ascii="Poppins-Regular" w:eastAsia="Times New Roman" w:hAnsi="Poppins-Regular" w:cs="Poppins"/>
                                <w:color w:val="161B4E"/>
                              </w:rPr>
                              <w:t xml:space="preserve"> sign out on the initial signing-in sheet before leaving the premises</w:t>
                            </w:r>
                            <w:r w:rsidRPr="0047400E">
                              <w:rPr>
                                <w:rFonts w:ascii="Poppins-Regular" w:eastAsia="Times New Roman" w:hAnsi="Poppins-Regular" w:cs="Poppins"/>
                                <w:bCs/>
                                <w:color w:val="161B4E"/>
                              </w:rPr>
                              <w:t xml:space="preserve">. </w:t>
                            </w:r>
                          </w:p>
                          <w:p w14:paraId="0092794B" w14:textId="77777777" w:rsidR="006E41BA" w:rsidRDefault="006E41BA" w:rsidP="00B71261">
                            <w:pPr>
                              <w:spacing w:line="300" w:lineRule="exact"/>
                              <w:ind w:left="36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A450" id="Text Box 6" o:spid="_x0000_s1028" type="#_x0000_t202" style="position:absolute;margin-left:285.45pt;margin-top:-38pt;width:239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" filled="f" stroked="f">
                <v:textbox>
                  <w:txbxContent>
                    <w:p w14:paraId="0342CC32" w14:textId="77777777" w:rsidR="006E41BA"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12</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Allowing contractors to use access equipment such as ladders is at the property manager’s discretion. However, the property manager should consider if the access equipment is suitable and fit-for-purpose for the work involved.</w:t>
                      </w:r>
                    </w:p>
                    <w:p w14:paraId="34A05D87" w14:textId="77777777"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13</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Once the activity is finished, the contractor and property manager or their representative should </w:t>
                      </w:r>
                      <w:r w:rsidRPr="0047400E">
                        <w:rPr>
                          <w:rFonts w:ascii="Poppins-Regular" w:eastAsia="Times New Roman" w:hAnsi="Poppins-Regular" w:cs="Poppins"/>
                          <w:b/>
                          <w:color w:val="161B4E"/>
                        </w:rPr>
                        <w:t>both</w:t>
                      </w:r>
                      <w:r w:rsidRPr="0047400E">
                        <w:rPr>
                          <w:rFonts w:ascii="Poppins-Regular" w:eastAsia="Times New Roman" w:hAnsi="Poppins-Regular" w:cs="Poppins"/>
                          <w:color w:val="161B4E"/>
                        </w:rPr>
                        <w:t xml:space="preserve"> sign the </w:t>
                      </w:r>
                      <w:r w:rsidRPr="0047400E">
                        <w:rPr>
                          <w:rFonts w:ascii="Poppins-Regular" w:eastAsia="Times New Roman" w:hAnsi="Poppins-Regular" w:cs="Poppins"/>
                          <w:bCs/>
                          <w:color w:val="161B4E"/>
                        </w:rPr>
                        <w:t>permit to work</w:t>
                      </w:r>
                      <w:r w:rsidRPr="0047400E">
                        <w:rPr>
                          <w:rFonts w:ascii="Poppins-Regular" w:eastAsia="Times New Roman" w:hAnsi="Poppins-Regular" w:cs="Poppins"/>
                          <w:color w:val="161B4E"/>
                        </w:rPr>
                        <w:t xml:space="preserve">. The contractor shouldn’t carry out any more work unless a new </w:t>
                      </w:r>
                      <w:r w:rsidRPr="0047400E">
                        <w:rPr>
                          <w:rFonts w:ascii="Poppins-Regular" w:eastAsia="Times New Roman" w:hAnsi="Poppins-Regular" w:cs="Poppins"/>
                          <w:bCs/>
                          <w:color w:val="161B4E"/>
                        </w:rPr>
                        <w:t>permit to work</w:t>
                      </w:r>
                      <w:r w:rsidRPr="0047400E">
                        <w:rPr>
                          <w:rFonts w:ascii="Poppins-Regular" w:eastAsia="Times New Roman" w:hAnsi="Poppins-Regular" w:cs="Poppins"/>
                          <w:color w:val="161B4E"/>
                        </w:rPr>
                        <w:t xml:space="preserve"> is issued.</w:t>
                      </w:r>
                    </w:p>
                    <w:p w14:paraId="0730C2D7" w14:textId="3C63BC43"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14</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If the activity involved hot works, both the contractor </w:t>
                      </w:r>
                      <w:r w:rsidRPr="0047400E">
                        <w:rPr>
                          <w:rFonts w:ascii="Poppins-Regular" w:eastAsia="Times New Roman" w:hAnsi="Poppins-Regular" w:cs="Poppins"/>
                          <w:b/>
                          <w:color w:val="161B4E"/>
                        </w:rPr>
                        <w:t>and</w:t>
                      </w:r>
                      <w:r w:rsidRPr="0047400E">
                        <w:rPr>
                          <w:rFonts w:ascii="Poppins-Regular" w:eastAsia="Times New Roman" w:hAnsi="Poppins-Regular" w:cs="Poppins"/>
                          <w:color w:val="161B4E"/>
                        </w:rPr>
                        <w:t xml:space="preserve"> property manager or their representative must conduct a robust inspection of the work area and any adjacent areas to check there’s no risk of fire </w:t>
                      </w:r>
                      <w:r>
                        <w:rPr>
                          <w:rFonts w:ascii="Poppins-Regular" w:eastAsia="Times New Roman" w:hAnsi="Poppins-Regular" w:cs="Poppins"/>
                          <w:color w:val="161B4E"/>
                        </w:rPr>
                        <w:br/>
                      </w:r>
                      <w:r w:rsidRPr="0047400E">
                        <w:rPr>
                          <w:rFonts w:ascii="Poppins-Regular" w:eastAsia="Times New Roman" w:hAnsi="Poppins-Regular" w:cs="Poppins"/>
                          <w:b/>
                          <w:color w:val="161B4E"/>
                        </w:rPr>
                        <w:t>1 hour</w:t>
                      </w:r>
                      <w:r w:rsidRPr="0047400E">
                        <w:rPr>
                          <w:rFonts w:ascii="Poppins-Regular" w:eastAsia="Times New Roman" w:hAnsi="Poppins-Regular" w:cs="Poppins"/>
                          <w:color w:val="161B4E"/>
                        </w:rPr>
                        <w:t xml:space="preserve"> after work completion (as stated in the permit to work). If the area is inaccessible, the property manager or their representative must witness the contractor carrying out the checks as far as is practical.</w:t>
                      </w:r>
                    </w:p>
                    <w:p w14:paraId="3EB3C6FD" w14:textId="2C1E9E53"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15</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When all contractors have completed their </w:t>
                      </w:r>
                      <w:proofErr w:type="gramStart"/>
                      <w:r w:rsidRPr="0047400E">
                        <w:rPr>
                          <w:rFonts w:ascii="Poppins-Regular" w:eastAsia="Times New Roman" w:hAnsi="Poppins-Regular" w:cs="Poppins"/>
                          <w:color w:val="161B4E"/>
                        </w:rPr>
                        <w:t>work</w:t>
                      </w:r>
                      <w:proofErr w:type="gramEnd"/>
                      <w:r w:rsidRPr="0047400E">
                        <w:rPr>
                          <w:rFonts w:ascii="Poppins-Regular" w:eastAsia="Times New Roman" w:hAnsi="Poppins-Regular" w:cs="Poppins"/>
                          <w:color w:val="161B4E"/>
                        </w:rPr>
                        <w:t xml:space="preserve"> they </w:t>
                      </w:r>
                      <w:r w:rsidRPr="0047400E">
                        <w:rPr>
                          <w:rFonts w:ascii="Poppins-Regular" w:eastAsia="Times New Roman" w:hAnsi="Poppins-Regular" w:cs="Poppins"/>
                          <w:b/>
                          <w:color w:val="161B4E"/>
                        </w:rPr>
                        <w:t>must</w:t>
                      </w:r>
                      <w:r w:rsidRPr="0047400E">
                        <w:rPr>
                          <w:rFonts w:ascii="Poppins-Regular" w:eastAsia="Times New Roman" w:hAnsi="Poppins-Regular" w:cs="Poppins"/>
                          <w:color w:val="161B4E"/>
                        </w:rPr>
                        <w:t xml:space="preserve"> sign out on the initial signing-in sheet before leaving the premises</w:t>
                      </w:r>
                      <w:r w:rsidRPr="0047400E">
                        <w:rPr>
                          <w:rFonts w:ascii="Poppins-Regular" w:eastAsia="Times New Roman" w:hAnsi="Poppins-Regular" w:cs="Poppins"/>
                          <w:bCs/>
                          <w:color w:val="161B4E"/>
                        </w:rPr>
                        <w:t xml:space="preserve">. </w:t>
                      </w:r>
                    </w:p>
                    <w:p w14:paraId="0092794B" w14:textId="77777777" w:rsidR="006E41BA" w:rsidRDefault="006E41BA" w:rsidP="00B71261">
                      <w:pPr>
                        <w:spacing w:line="300" w:lineRule="exact"/>
                        <w:ind w:left="360" w:hanging="360"/>
                      </w:pPr>
                    </w:p>
                  </w:txbxContent>
                </v:textbox>
                <w10:wrap type="through"/>
              </v:shape>
            </w:pict>
          </mc:Fallback>
        </mc:AlternateContent>
      </w:r>
      <w:r w:rsidRPr="00093FB1">
        <w:rPr>
          <w:rFonts w:ascii="Poppins-Regular" w:hAnsi="Poppins-Regular" w:cs="Poppins"/>
          <w:noProof/>
          <w:color w:val="161B4E"/>
          <w:lang w:val="en-US"/>
        </w:rPr>
        <mc:AlternateContent>
          <mc:Choice Requires="wps">
            <w:drawing>
              <wp:anchor distT="0" distB="0" distL="114300" distR="114300" simplePos="0" relativeHeight="251665408" behindDoc="0" locked="0" layoutInCell="1" allowOverlap="1" wp14:anchorId="45E3EF30" wp14:editId="4145A818">
                <wp:simplePos x="0" y="0"/>
                <wp:positionH relativeFrom="column">
                  <wp:posOffset>-38735</wp:posOffset>
                </wp:positionH>
                <wp:positionV relativeFrom="paragraph">
                  <wp:posOffset>-495300</wp:posOffset>
                </wp:positionV>
                <wp:extent cx="3321050" cy="9791700"/>
                <wp:effectExtent l="0" t="0" r="0" b="12700"/>
                <wp:wrapThrough wrapText="bothSides">
                  <wp:wrapPolygon edited="0">
                    <wp:start x="165" y="0"/>
                    <wp:lineTo x="165" y="21572"/>
                    <wp:lineTo x="21311" y="21572"/>
                    <wp:lineTo x="21311" y="0"/>
                    <wp:lineTo x="165" y="0"/>
                  </wp:wrapPolygon>
                </wp:wrapThrough>
                <wp:docPr id="5" name="Text Box 5"/>
                <wp:cNvGraphicFramePr/>
                <a:graphic xmlns:a="http://schemas.openxmlformats.org/drawingml/2006/main">
                  <a:graphicData uri="http://schemas.microsoft.com/office/word/2010/wordprocessingShape">
                    <wps:wsp>
                      <wps:cNvSpPr txBox="1"/>
                      <wps:spPr>
                        <a:xfrm>
                          <a:off x="0" y="0"/>
                          <a:ext cx="3321050" cy="979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940453" w14:textId="77777777" w:rsidR="006E41BA" w:rsidRDefault="006E41BA" w:rsidP="00B71261">
                            <w:pPr>
                              <w:spacing w:after="120" w:line="300" w:lineRule="exact"/>
                              <w:ind w:left="360"/>
                            </w:pPr>
                            <w:r>
                              <w:rPr>
                                <w:rFonts w:ascii="Poppins-Regular" w:eastAsia="Times New Roman" w:hAnsi="Poppins-Regular" w:cs="Poppins"/>
                                <w:b/>
                                <w:color w:val="161B4E"/>
                              </w:rPr>
                              <w:t xml:space="preserve">c) </w:t>
                            </w:r>
                            <w:r w:rsidRPr="0047400E">
                              <w:rPr>
                                <w:rFonts w:ascii="Poppins-Regular" w:eastAsia="Times New Roman" w:hAnsi="Poppins-Regular" w:cs="Poppins"/>
                                <w:b/>
                                <w:color w:val="161B4E"/>
                              </w:rPr>
                              <w:t>Hot work</w:t>
                            </w:r>
                            <w:r w:rsidRPr="0047400E">
                              <w:rPr>
                                <w:rFonts w:ascii="Poppins-Regular" w:eastAsia="Times New Roman" w:hAnsi="Poppins-Regular" w:cs="Poppins"/>
                                <w:color w:val="161B4E"/>
                              </w:rPr>
                              <w:t xml:space="preserve"> </w:t>
                            </w:r>
                            <w:r>
                              <w:rPr>
                                <w:rFonts w:ascii="Poppins-Regular" w:eastAsia="Times New Roman" w:hAnsi="Poppins-Regular" w:cs="Poppins"/>
                                <w:color w:val="161B4E"/>
                              </w:rPr>
                              <w:br/>
                            </w:r>
                            <w:r w:rsidRPr="0047400E">
                              <w:rPr>
                                <w:rFonts w:ascii="Poppins-Regular" w:eastAsia="Times New Roman" w:hAnsi="Poppins-Regular" w:cs="Poppins"/>
                                <w:bCs/>
                                <w:color w:val="161B4E"/>
                              </w:rPr>
                              <w:t>This is a term for work processes that involve applying or creating localised heat, therefore creating a fire risk. Hot works normally fall under welding, burning (cutting metal using a gas torch), grinding (using a grinding disc to clean or cut metal), plumbing (braising or soldering pipes) or roof repairs where hot material or heat is applied. However, it could apply to any form of localised heat, such as that used to join flooring.</w:t>
                            </w:r>
                          </w:p>
                          <w:p w14:paraId="54459A59" w14:textId="444558A0" w:rsidR="006E41BA" w:rsidRPr="00A51334" w:rsidRDefault="006E41BA" w:rsidP="00B71261">
                            <w:pPr>
                              <w:spacing w:after="120" w:line="300" w:lineRule="exact"/>
                              <w:ind w:left="357" w:hanging="357"/>
                              <w:rPr>
                                <w:rFonts w:ascii="Poppins-Regular" w:hAnsi="Poppins-Regular" w:cs="Poppins"/>
                                <w:color w:val="161B4E"/>
                              </w:rPr>
                            </w:pPr>
                            <w:r>
                              <w:rPr>
                                <w:rFonts w:ascii="Poppins-Regular" w:hAnsi="Poppins-Regular" w:cs="Poppins"/>
                                <w:b/>
                                <w:color w:val="161B4E"/>
                              </w:rPr>
                              <w:tab/>
                            </w:r>
                            <w:r>
                              <w:rPr>
                                <w:rFonts w:ascii="Poppins-Regular" w:hAnsi="Poppins-Regular" w:cs="Poppins"/>
                                <w:b/>
                                <w:bCs/>
                                <w:color w:val="161B4E"/>
                              </w:rPr>
                              <w:t>d) Lone working</w:t>
                            </w:r>
                            <w:r>
                              <w:rPr>
                                <w:rFonts w:ascii="Poppins-Regular" w:hAnsi="Poppins-Regular" w:cs="Poppins"/>
                                <w:b/>
                                <w:bCs/>
                                <w:color w:val="161B4E"/>
                              </w:rPr>
                              <w:br/>
                            </w:r>
                            <w:r w:rsidRPr="0047400E">
                              <w:rPr>
                                <w:rFonts w:ascii="Poppins-Regular" w:eastAsia="Times New Roman" w:hAnsi="Poppins-Regular" w:cs="Poppins"/>
                                <w:bCs/>
                                <w:color w:val="161B4E"/>
                              </w:rPr>
                              <w:t>This considers the risk of a person working alone in specific high-risk areas of the premises, for example in lift motor rooms, plant rooms, electrical switch gear rooms, generator rooms, boiler rooms or remote storage rooms. In the event of an accident a lone worker must be able to communicate with someone by some means and not be left undiscovered.</w:t>
                            </w:r>
                          </w:p>
                          <w:p w14:paraId="1EBA81E4" w14:textId="2A19DA0A"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9</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The </w:t>
                            </w:r>
                            <w:bookmarkStart w:id="0" w:name="_Hlk138251084"/>
                            <w:r w:rsidRPr="0047400E">
                              <w:rPr>
                                <w:rFonts w:ascii="Poppins-Regular" w:eastAsia="Times New Roman" w:hAnsi="Poppins-Regular" w:cs="Poppins"/>
                                <w:color w:val="161B4E"/>
                              </w:rPr>
                              <w:t xml:space="preserve">property manager or their representative must </w:t>
                            </w:r>
                            <w:bookmarkEnd w:id="0"/>
                            <w:r w:rsidRPr="0047400E">
                              <w:rPr>
                                <w:rFonts w:ascii="Poppins-Regular" w:eastAsia="Times New Roman" w:hAnsi="Poppins-Regular" w:cs="Poppins"/>
                                <w:color w:val="161B4E"/>
                              </w:rPr>
                              <w:t xml:space="preserve">sign, date and time the </w:t>
                            </w:r>
                            <w:r w:rsidRPr="0047400E">
                              <w:rPr>
                                <w:rFonts w:ascii="Poppins-Regular" w:eastAsia="Times New Roman" w:hAnsi="Poppins-Regular" w:cs="Poppins"/>
                                <w:bCs/>
                                <w:color w:val="161B4E"/>
                              </w:rPr>
                              <w:t>permit to work to confirm they’re satisfied that all the relevant sections of the permit to work are complete. Signing also confirms that as far as they can establish, necessary controls are in place, and they’re giving permission for the work to start. Work shouldn’t begin without this signature.</w:t>
                            </w:r>
                          </w:p>
                          <w:p w14:paraId="02409FAF" w14:textId="3CCE88ED"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10</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The contractor must also sign the </w:t>
                            </w:r>
                            <w:r w:rsidRPr="0047400E">
                              <w:rPr>
                                <w:rFonts w:ascii="Poppins-Regular" w:eastAsia="Times New Roman" w:hAnsi="Poppins-Regular" w:cs="Poppins"/>
                                <w:bCs/>
                                <w:color w:val="161B4E"/>
                              </w:rPr>
                              <w:t>permit to work to confirm they’ve discussed all hazards with the</w:t>
                            </w:r>
                            <w:r w:rsidRPr="0047400E">
                              <w:rPr>
                                <w:rFonts w:ascii="Poppins-Regular" w:eastAsia="Times New Roman" w:hAnsi="Poppins-Regular" w:cs="Poppins"/>
                                <w:color w:val="161B4E"/>
                              </w:rPr>
                              <w:t xml:space="preserve"> property manager or their representative</w:t>
                            </w:r>
                            <w:r w:rsidRPr="0047400E">
                              <w:rPr>
                                <w:rFonts w:ascii="Poppins-Regular" w:eastAsia="Times New Roman" w:hAnsi="Poppins-Regular" w:cs="Poppins"/>
                                <w:bCs/>
                                <w:color w:val="161B4E"/>
                              </w:rPr>
                              <w:t xml:space="preserve"> and have supplied all relevant information for the relevant sections of the permit to work. The contractor must give an emergency contact number to use if there’s an accident or incident.</w:t>
                            </w:r>
                          </w:p>
                          <w:p w14:paraId="5B10DAAF" w14:textId="5F08D853"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11</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bCs/>
                                <w:color w:val="161B4E"/>
                              </w:rPr>
                              <w:t xml:space="preserve">Each permit to work for a specific activity is only valid for the expected duration of the works or a maximum of 24 hours. After this the contractor and property manager must complete a new permit to work. </w:t>
                            </w:r>
                          </w:p>
                          <w:p w14:paraId="6C355059" w14:textId="324044E5" w:rsidR="006E41BA" w:rsidRPr="00093FB1" w:rsidRDefault="006E41BA" w:rsidP="00B71261">
                            <w:pPr>
                              <w:spacing w:after="120" w:line="300" w:lineRule="exact"/>
                              <w:ind w:left="360" w:hanging="360"/>
                              <w:rPr>
                                <w:color w:val="161B4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3EF30" id="Text Box 5" o:spid="_x0000_s1029" type="#_x0000_t202" style="position:absolute;margin-left:-3.05pt;margin-top:-39pt;width:261.5pt;height:7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" filled="f" stroked="f">
                <v:textbox>
                  <w:txbxContent>
                    <w:p w14:paraId="38940453" w14:textId="77777777" w:rsidR="006E41BA" w:rsidRDefault="006E41BA" w:rsidP="00B71261">
                      <w:pPr>
                        <w:spacing w:after="120" w:line="300" w:lineRule="exact"/>
                        <w:ind w:left="360"/>
                      </w:pPr>
                      <w:r>
                        <w:rPr>
                          <w:rFonts w:ascii="Poppins-Regular" w:eastAsia="Times New Roman" w:hAnsi="Poppins-Regular" w:cs="Poppins"/>
                          <w:b/>
                          <w:color w:val="161B4E"/>
                        </w:rPr>
                        <w:t xml:space="preserve">c) </w:t>
                      </w:r>
                      <w:r w:rsidRPr="0047400E">
                        <w:rPr>
                          <w:rFonts w:ascii="Poppins-Regular" w:eastAsia="Times New Roman" w:hAnsi="Poppins-Regular" w:cs="Poppins"/>
                          <w:b/>
                          <w:color w:val="161B4E"/>
                        </w:rPr>
                        <w:t>Hot work</w:t>
                      </w:r>
                      <w:r w:rsidRPr="0047400E">
                        <w:rPr>
                          <w:rFonts w:ascii="Poppins-Regular" w:eastAsia="Times New Roman" w:hAnsi="Poppins-Regular" w:cs="Poppins"/>
                          <w:color w:val="161B4E"/>
                        </w:rPr>
                        <w:t xml:space="preserve"> </w:t>
                      </w:r>
                      <w:r>
                        <w:rPr>
                          <w:rFonts w:ascii="Poppins-Regular" w:eastAsia="Times New Roman" w:hAnsi="Poppins-Regular" w:cs="Poppins"/>
                          <w:color w:val="161B4E"/>
                        </w:rPr>
                        <w:br/>
                      </w:r>
                      <w:r w:rsidRPr="0047400E">
                        <w:rPr>
                          <w:rFonts w:ascii="Poppins-Regular" w:eastAsia="Times New Roman" w:hAnsi="Poppins-Regular" w:cs="Poppins"/>
                          <w:bCs/>
                          <w:color w:val="161B4E"/>
                        </w:rPr>
                        <w:t>This is a term for work processes that involve applying or creating localised heat, therefore creating a fire risk. Hot works normally fall under welding, burning (cutting metal using a gas torch), grinding (using a grinding disc to clean or cut metal), plumbing (braising or soldering pipes) or roof repairs where hot material or heat is applied. However, it could apply to any form of localised heat, such as that used to join flooring.</w:t>
                      </w:r>
                    </w:p>
                    <w:p w14:paraId="54459A59" w14:textId="444558A0" w:rsidR="006E41BA" w:rsidRPr="00A51334" w:rsidRDefault="006E41BA" w:rsidP="00B71261">
                      <w:pPr>
                        <w:spacing w:after="120" w:line="300" w:lineRule="exact"/>
                        <w:ind w:left="357" w:hanging="357"/>
                        <w:rPr>
                          <w:rFonts w:ascii="Poppins-Regular" w:hAnsi="Poppins-Regular" w:cs="Poppins"/>
                          <w:color w:val="161B4E"/>
                        </w:rPr>
                      </w:pPr>
                      <w:r>
                        <w:rPr>
                          <w:rFonts w:ascii="Poppins-Regular" w:hAnsi="Poppins-Regular" w:cs="Poppins"/>
                          <w:b/>
                          <w:color w:val="161B4E"/>
                        </w:rPr>
                        <w:tab/>
                      </w:r>
                      <w:r>
                        <w:rPr>
                          <w:rFonts w:ascii="Poppins-Regular" w:hAnsi="Poppins-Regular" w:cs="Poppins"/>
                          <w:b/>
                          <w:bCs/>
                          <w:color w:val="161B4E"/>
                        </w:rPr>
                        <w:t>d) Lone working</w:t>
                      </w:r>
                      <w:r>
                        <w:rPr>
                          <w:rFonts w:ascii="Poppins-Regular" w:hAnsi="Poppins-Regular" w:cs="Poppins"/>
                          <w:b/>
                          <w:bCs/>
                          <w:color w:val="161B4E"/>
                        </w:rPr>
                        <w:br/>
                      </w:r>
                      <w:r w:rsidRPr="0047400E">
                        <w:rPr>
                          <w:rFonts w:ascii="Poppins-Regular" w:eastAsia="Times New Roman" w:hAnsi="Poppins-Regular" w:cs="Poppins"/>
                          <w:bCs/>
                          <w:color w:val="161B4E"/>
                        </w:rPr>
                        <w:t>This considers the risk of a person working alone in specific high-risk areas of the premises, for example in lift motor rooms, plant rooms, electrical switch gear rooms, generator rooms, boiler rooms or remote storage rooms. In the event of an accident a lone worker must be able to communicate with someone by some means and not be left undiscovered.</w:t>
                      </w:r>
                    </w:p>
                    <w:p w14:paraId="1EBA81E4" w14:textId="2A19DA0A"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9</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The </w:t>
                      </w:r>
                      <w:bookmarkStart w:id="1" w:name="_Hlk138251084"/>
                      <w:r w:rsidRPr="0047400E">
                        <w:rPr>
                          <w:rFonts w:ascii="Poppins-Regular" w:eastAsia="Times New Roman" w:hAnsi="Poppins-Regular" w:cs="Poppins"/>
                          <w:color w:val="161B4E"/>
                        </w:rPr>
                        <w:t xml:space="preserve">property manager or their representative must </w:t>
                      </w:r>
                      <w:bookmarkEnd w:id="1"/>
                      <w:r w:rsidRPr="0047400E">
                        <w:rPr>
                          <w:rFonts w:ascii="Poppins-Regular" w:eastAsia="Times New Roman" w:hAnsi="Poppins-Regular" w:cs="Poppins"/>
                          <w:color w:val="161B4E"/>
                        </w:rPr>
                        <w:t xml:space="preserve">sign, date and time the </w:t>
                      </w:r>
                      <w:r w:rsidRPr="0047400E">
                        <w:rPr>
                          <w:rFonts w:ascii="Poppins-Regular" w:eastAsia="Times New Roman" w:hAnsi="Poppins-Regular" w:cs="Poppins"/>
                          <w:bCs/>
                          <w:color w:val="161B4E"/>
                        </w:rPr>
                        <w:t>permit to work to confirm they’re satisfied that all the relevant sections of the permit to work are complete. Signing also confirms that as far as they can establish, necessary controls are in place, and they’re giving permission for the work to start. Work shouldn’t begin without this signature.</w:t>
                      </w:r>
                    </w:p>
                    <w:p w14:paraId="02409FAF" w14:textId="3CCE88ED"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10</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color w:val="161B4E"/>
                        </w:rPr>
                        <w:t xml:space="preserve">The contractor must also sign the </w:t>
                      </w:r>
                      <w:r w:rsidRPr="0047400E">
                        <w:rPr>
                          <w:rFonts w:ascii="Poppins-Regular" w:eastAsia="Times New Roman" w:hAnsi="Poppins-Regular" w:cs="Poppins"/>
                          <w:bCs/>
                          <w:color w:val="161B4E"/>
                        </w:rPr>
                        <w:t>permit to work to confirm they’ve discussed all hazards with the</w:t>
                      </w:r>
                      <w:r w:rsidRPr="0047400E">
                        <w:rPr>
                          <w:rFonts w:ascii="Poppins-Regular" w:eastAsia="Times New Roman" w:hAnsi="Poppins-Regular" w:cs="Poppins"/>
                          <w:color w:val="161B4E"/>
                        </w:rPr>
                        <w:t xml:space="preserve"> property manager or their representative</w:t>
                      </w:r>
                      <w:r w:rsidRPr="0047400E">
                        <w:rPr>
                          <w:rFonts w:ascii="Poppins-Regular" w:eastAsia="Times New Roman" w:hAnsi="Poppins-Regular" w:cs="Poppins"/>
                          <w:bCs/>
                          <w:color w:val="161B4E"/>
                        </w:rPr>
                        <w:t xml:space="preserve"> and have supplied all relevant information for the relevant sections of the permit to work. The contractor must give an emergency contact number to use if there’s an accident or incident.</w:t>
                      </w:r>
                    </w:p>
                    <w:p w14:paraId="5B10DAAF" w14:textId="5F08D853" w:rsidR="006E41BA" w:rsidRPr="0047400E" w:rsidRDefault="006E41BA" w:rsidP="00B71261">
                      <w:pPr>
                        <w:spacing w:after="120" w:line="300" w:lineRule="exact"/>
                        <w:ind w:left="357" w:hanging="357"/>
                        <w:rPr>
                          <w:rFonts w:ascii="Poppins-Regular" w:eastAsia="Times New Roman" w:hAnsi="Poppins-Regular" w:cs="Poppins"/>
                          <w:color w:val="161B4E"/>
                        </w:rPr>
                      </w:pPr>
                      <w:r>
                        <w:rPr>
                          <w:rFonts w:ascii="Poppins-Regular" w:hAnsi="Poppins-Regular" w:cs="Poppins"/>
                          <w:b/>
                          <w:color w:val="161B4E"/>
                        </w:rPr>
                        <w:t>11</w:t>
                      </w:r>
                      <w:r w:rsidRPr="00A961C4">
                        <w:rPr>
                          <w:rFonts w:ascii="Poppins-Regular" w:hAnsi="Poppins-Regular" w:cs="Poppins"/>
                          <w:b/>
                          <w:color w:val="161B4E"/>
                        </w:rPr>
                        <w:t>.</w:t>
                      </w:r>
                      <w:r w:rsidRPr="00A961C4">
                        <w:rPr>
                          <w:rFonts w:ascii="Poppins-Regular" w:hAnsi="Poppins-Regular" w:cs="Poppins"/>
                          <w:b/>
                          <w:color w:val="161B4E"/>
                        </w:rPr>
                        <w:tab/>
                      </w:r>
                      <w:r w:rsidRPr="0047400E">
                        <w:rPr>
                          <w:rFonts w:ascii="Poppins-Regular" w:eastAsia="Times New Roman" w:hAnsi="Poppins-Regular" w:cs="Poppins"/>
                          <w:bCs/>
                          <w:color w:val="161B4E"/>
                        </w:rPr>
                        <w:t xml:space="preserve">Each permit to work for a specific activity is only valid for the expected duration of the works or a maximum of 24 hours. After this the contractor and property manager must complete a new permit to work. </w:t>
                      </w:r>
                    </w:p>
                    <w:p w14:paraId="6C355059" w14:textId="324044E5" w:rsidR="006E41BA" w:rsidRPr="00093FB1" w:rsidRDefault="006E41BA" w:rsidP="00B71261">
                      <w:pPr>
                        <w:spacing w:after="120" w:line="300" w:lineRule="exact"/>
                        <w:ind w:left="360" w:hanging="360"/>
                        <w:rPr>
                          <w:color w:val="161B4E"/>
                        </w:rPr>
                      </w:pPr>
                    </w:p>
                  </w:txbxContent>
                </v:textbox>
                <w10:wrap type="through"/>
              </v:shape>
            </w:pict>
          </mc:Fallback>
        </mc:AlternateContent>
      </w:r>
    </w:p>
    <w:sectPr w:rsidR="00E74934" w:rsidRPr="00D43699" w:rsidSect="006E41BA">
      <w:pgSz w:w="11906" w:h="16838"/>
      <w:pgMar w:top="1440" w:right="849" w:bottom="1440"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0143" w14:textId="77777777" w:rsidR="006E41BA" w:rsidRDefault="006E41BA" w:rsidP="00CC2D5D">
      <w:pPr>
        <w:spacing w:after="0" w:line="240" w:lineRule="auto"/>
      </w:pPr>
      <w:r>
        <w:separator/>
      </w:r>
    </w:p>
  </w:endnote>
  <w:endnote w:type="continuationSeparator" w:id="0">
    <w:p w14:paraId="7B392889" w14:textId="77777777" w:rsidR="006E41BA" w:rsidRDefault="006E41BA" w:rsidP="00CC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oppins-ExtraBold">
    <w:altName w:val="Poppins"/>
    <w:charset w:val="00"/>
    <w:family w:val="auto"/>
    <w:pitch w:val="variable"/>
    <w:sig w:usb0="00008007" w:usb1="00000000" w:usb2="00000000" w:usb3="00000000" w:csb0="00000093" w:csb1="00000000"/>
  </w:font>
  <w:font w:name="Poppins-Regular">
    <w:altName w:val="Poppins"/>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9261" w14:textId="5643F639" w:rsidR="006E41BA" w:rsidRDefault="006E41BA" w:rsidP="00CC2D5D">
    <w:pPr>
      <w:pStyle w:val="Footer"/>
      <w:tabs>
        <w:tab w:val="clear" w:pos="4320"/>
        <w:tab w:val="clear" w:pos="8640"/>
        <w:tab w:val="left" w:pos="10206"/>
      </w:tabs>
    </w:pPr>
    <w:r>
      <w:rPr>
        <w:rFonts w:ascii="Poppins" w:hAnsi="Poppins"/>
        <w:color w:val="161B4E"/>
        <w:sz w:val="18"/>
        <w:szCs w:val="18"/>
      </w:rPr>
      <w:t>Contractor signing-in book and permit to work system</w:t>
    </w:r>
    <w:r w:rsidRPr="00F92BD3">
      <w:rPr>
        <w:rFonts w:ascii="Poppins" w:hAnsi="Poppins"/>
        <w:color w:val="161B4E"/>
        <w:sz w:val="18"/>
        <w:szCs w:val="18"/>
      </w:rPr>
      <w:t xml:space="preserve"> 2023</w:t>
    </w:r>
    <w:r>
      <w:rPr>
        <w:rFonts w:ascii="Poppins" w:hAnsi="Poppins"/>
      </w:rPr>
      <w:tab/>
    </w:r>
    <w:r>
      <w:fldChar w:fldCharType="begin"/>
    </w:r>
    <w:r>
      <w:instrText xml:space="preserve"> PAGE   \* MERGEFORMAT </w:instrText>
    </w:r>
    <w:r>
      <w:fldChar w:fldCharType="separate"/>
    </w:r>
    <w:r w:rsidR="00A10BC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FFFA" w14:textId="77777777" w:rsidR="006E41BA" w:rsidRDefault="006E41BA" w:rsidP="00CC2D5D">
      <w:pPr>
        <w:spacing w:after="0" w:line="240" w:lineRule="auto"/>
      </w:pPr>
      <w:r>
        <w:separator/>
      </w:r>
    </w:p>
  </w:footnote>
  <w:footnote w:type="continuationSeparator" w:id="0">
    <w:p w14:paraId="50DF215D" w14:textId="77777777" w:rsidR="006E41BA" w:rsidRDefault="006E41BA" w:rsidP="00CC2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91F"/>
    <w:multiLevelType w:val="hybridMultilevel"/>
    <w:tmpl w:val="14C8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66DB"/>
    <w:multiLevelType w:val="hybridMultilevel"/>
    <w:tmpl w:val="4A36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67FB5"/>
    <w:multiLevelType w:val="hybridMultilevel"/>
    <w:tmpl w:val="22C4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E6ED6"/>
    <w:multiLevelType w:val="hybridMultilevel"/>
    <w:tmpl w:val="BE54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77E83"/>
    <w:multiLevelType w:val="hybridMultilevel"/>
    <w:tmpl w:val="A86A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A396D"/>
    <w:multiLevelType w:val="multilevel"/>
    <w:tmpl w:val="03203BA8"/>
    <w:lvl w:ilvl="0">
      <w:start w:val="1"/>
      <w:numFmt w:val="decimal"/>
      <w:lvlText w:val="%1."/>
      <w:lvlJc w:val="left"/>
      <w:pPr>
        <w:ind w:left="720" w:hanging="360"/>
      </w:pPr>
      <w:rPr>
        <w:rFonts w:ascii="HelveticaNeueLT Pro 55 Roman" w:hAnsi="HelveticaNeueLT Pro 55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517519D"/>
    <w:multiLevelType w:val="hybridMultilevel"/>
    <w:tmpl w:val="64C4159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15:restartNumberingAfterBreak="0">
    <w:nsid w:val="45AE5FA4"/>
    <w:multiLevelType w:val="hybridMultilevel"/>
    <w:tmpl w:val="DEA2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D2363"/>
    <w:multiLevelType w:val="hybridMultilevel"/>
    <w:tmpl w:val="A4C00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F838DF"/>
    <w:multiLevelType w:val="hybridMultilevel"/>
    <w:tmpl w:val="075E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41181"/>
    <w:multiLevelType w:val="multilevel"/>
    <w:tmpl w:val="03203BA8"/>
    <w:lvl w:ilvl="0">
      <w:start w:val="1"/>
      <w:numFmt w:val="decimal"/>
      <w:lvlText w:val="%1."/>
      <w:lvlJc w:val="left"/>
      <w:pPr>
        <w:ind w:left="720" w:hanging="360"/>
      </w:pPr>
      <w:rPr>
        <w:rFonts w:ascii="HelveticaNeueLT Pro 55 Roman" w:hAnsi="HelveticaNeueLT Pro 55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77522A5"/>
    <w:multiLevelType w:val="hybridMultilevel"/>
    <w:tmpl w:val="AD22A4C4"/>
    <w:lvl w:ilvl="0" w:tplc="08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78430124"/>
    <w:multiLevelType w:val="hybridMultilevel"/>
    <w:tmpl w:val="DF6CB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889018">
    <w:abstractNumId w:val="4"/>
  </w:num>
  <w:num w:numId="2" w16cid:durableId="1145245067">
    <w:abstractNumId w:val="2"/>
  </w:num>
  <w:num w:numId="3" w16cid:durableId="1859153595">
    <w:abstractNumId w:val="3"/>
  </w:num>
  <w:num w:numId="4" w16cid:durableId="1056392392">
    <w:abstractNumId w:val="1"/>
  </w:num>
  <w:num w:numId="5" w16cid:durableId="1204756730">
    <w:abstractNumId w:val="7"/>
  </w:num>
  <w:num w:numId="6" w16cid:durableId="1088692237">
    <w:abstractNumId w:val="9"/>
  </w:num>
  <w:num w:numId="7" w16cid:durableId="2070105845">
    <w:abstractNumId w:val="10"/>
  </w:num>
  <w:num w:numId="8" w16cid:durableId="436145485">
    <w:abstractNumId w:val="11"/>
  </w:num>
  <w:num w:numId="9" w16cid:durableId="264188730">
    <w:abstractNumId w:val="6"/>
  </w:num>
  <w:num w:numId="10" w16cid:durableId="777483128">
    <w:abstractNumId w:val="0"/>
  </w:num>
  <w:num w:numId="11" w16cid:durableId="651521773">
    <w:abstractNumId w:val="8"/>
  </w:num>
  <w:num w:numId="12" w16cid:durableId="454104196">
    <w:abstractNumId w:val="5"/>
  </w:num>
  <w:num w:numId="13" w16cid:durableId="488785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950"/>
    <w:rsid w:val="00015BA3"/>
    <w:rsid w:val="00093FB1"/>
    <w:rsid w:val="00094C64"/>
    <w:rsid w:val="0019382D"/>
    <w:rsid w:val="00206A7A"/>
    <w:rsid w:val="00222FE3"/>
    <w:rsid w:val="00264AC4"/>
    <w:rsid w:val="00275843"/>
    <w:rsid w:val="00325F94"/>
    <w:rsid w:val="003D47AC"/>
    <w:rsid w:val="004013C4"/>
    <w:rsid w:val="00411E1A"/>
    <w:rsid w:val="005403E4"/>
    <w:rsid w:val="005A0AE8"/>
    <w:rsid w:val="005F4263"/>
    <w:rsid w:val="006A4DC1"/>
    <w:rsid w:val="006B27A8"/>
    <w:rsid w:val="006E41BA"/>
    <w:rsid w:val="00746D2F"/>
    <w:rsid w:val="00776634"/>
    <w:rsid w:val="007B08EF"/>
    <w:rsid w:val="007B172B"/>
    <w:rsid w:val="00897BE4"/>
    <w:rsid w:val="0091400A"/>
    <w:rsid w:val="009D2B0F"/>
    <w:rsid w:val="00A10BCA"/>
    <w:rsid w:val="00A51334"/>
    <w:rsid w:val="00A961C4"/>
    <w:rsid w:val="00B27336"/>
    <w:rsid w:val="00B71261"/>
    <w:rsid w:val="00B74AA9"/>
    <w:rsid w:val="00B839BA"/>
    <w:rsid w:val="00BF5950"/>
    <w:rsid w:val="00CC2D5D"/>
    <w:rsid w:val="00D3393E"/>
    <w:rsid w:val="00D43699"/>
    <w:rsid w:val="00E03DE9"/>
    <w:rsid w:val="00E338DC"/>
    <w:rsid w:val="00E74934"/>
    <w:rsid w:val="00F50ABA"/>
    <w:rsid w:val="31D3DA5B"/>
    <w:rsid w:val="401CE4BF"/>
    <w:rsid w:val="726142C0"/>
    <w:rsid w:val="73D0A1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C8B278"/>
  <w15:docId w15:val="{2E51F7F6-D588-4CD8-88BD-D3C6CA7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50"/>
    <w:pPr>
      <w:ind w:left="720"/>
      <w:contextualSpacing/>
    </w:pPr>
  </w:style>
  <w:style w:type="paragraph" w:styleId="Revision">
    <w:name w:val="Revision"/>
    <w:hidden/>
    <w:uiPriority w:val="99"/>
    <w:semiHidden/>
    <w:rsid w:val="00325F94"/>
    <w:pPr>
      <w:spacing w:after="0" w:line="240" w:lineRule="auto"/>
    </w:pPr>
  </w:style>
  <w:style w:type="character" w:styleId="CommentReference">
    <w:name w:val="annotation reference"/>
    <w:basedOn w:val="DefaultParagraphFont"/>
    <w:uiPriority w:val="99"/>
    <w:semiHidden/>
    <w:unhideWhenUsed/>
    <w:rsid w:val="00325F94"/>
    <w:rPr>
      <w:sz w:val="16"/>
      <w:szCs w:val="16"/>
    </w:rPr>
  </w:style>
  <w:style w:type="paragraph" w:styleId="CommentText">
    <w:name w:val="annotation text"/>
    <w:basedOn w:val="Normal"/>
    <w:link w:val="CommentTextChar"/>
    <w:uiPriority w:val="99"/>
    <w:unhideWhenUsed/>
    <w:rsid w:val="00325F94"/>
    <w:pPr>
      <w:spacing w:line="240" w:lineRule="auto"/>
    </w:pPr>
    <w:rPr>
      <w:sz w:val="20"/>
      <w:szCs w:val="20"/>
    </w:rPr>
  </w:style>
  <w:style w:type="character" w:customStyle="1" w:styleId="CommentTextChar">
    <w:name w:val="Comment Text Char"/>
    <w:basedOn w:val="DefaultParagraphFont"/>
    <w:link w:val="CommentText"/>
    <w:uiPriority w:val="99"/>
    <w:rsid w:val="00325F94"/>
    <w:rPr>
      <w:sz w:val="20"/>
      <w:szCs w:val="20"/>
    </w:rPr>
  </w:style>
  <w:style w:type="paragraph" w:styleId="CommentSubject">
    <w:name w:val="annotation subject"/>
    <w:basedOn w:val="CommentText"/>
    <w:next w:val="CommentText"/>
    <w:link w:val="CommentSubjectChar"/>
    <w:uiPriority w:val="99"/>
    <w:semiHidden/>
    <w:unhideWhenUsed/>
    <w:rsid w:val="00325F94"/>
    <w:rPr>
      <w:b/>
      <w:bCs/>
    </w:rPr>
  </w:style>
  <w:style w:type="character" w:customStyle="1" w:styleId="CommentSubjectChar">
    <w:name w:val="Comment Subject Char"/>
    <w:basedOn w:val="CommentTextChar"/>
    <w:link w:val="CommentSubject"/>
    <w:uiPriority w:val="99"/>
    <w:semiHidden/>
    <w:rsid w:val="00325F94"/>
    <w:rPr>
      <w:b/>
      <w:bCs/>
      <w:sz w:val="20"/>
      <w:szCs w:val="20"/>
    </w:rPr>
  </w:style>
  <w:style w:type="paragraph" w:styleId="BalloonText">
    <w:name w:val="Balloon Text"/>
    <w:basedOn w:val="Normal"/>
    <w:link w:val="BalloonTextChar"/>
    <w:uiPriority w:val="99"/>
    <w:semiHidden/>
    <w:unhideWhenUsed/>
    <w:rsid w:val="005403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3E4"/>
    <w:rPr>
      <w:rFonts w:ascii="Lucida Grande" w:hAnsi="Lucida Grande" w:cs="Lucida Grande"/>
      <w:sz w:val="18"/>
      <w:szCs w:val="18"/>
    </w:rPr>
  </w:style>
  <w:style w:type="paragraph" w:styleId="Header">
    <w:name w:val="header"/>
    <w:basedOn w:val="Normal"/>
    <w:link w:val="HeaderChar"/>
    <w:uiPriority w:val="99"/>
    <w:unhideWhenUsed/>
    <w:rsid w:val="00CC2D5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2D5D"/>
  </w:style>
  <w:style w:type="paragraph" w:styleId="Footer">
    <w:name w:val="footer"/>
    <w:basedOn w:val="Normal"/>
    <w:link w:val="FooterChar"/>
    <w:uiPriority w:val="99"/>
    <w:unhideWhenUsed/>
    <w:rsid w:val="00CC2D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E90C9-979D-4AF0-9DDE-FF7CA8527002}">
  <ds:schemaRefs>
    <ds:schemaRef ds:uri="http://schemas.microsoft.com/sharepoint/v3/contenttype/forms"/>
  </ds:schemaRefs>
</ds:datastoreItem>
</file>

<file path=customXml/itemProps2.xml><?xml version="1.0" encoding="utf-8"?>
<ds:datastoreItem xmlns:ds="http://schemas.openxmlformats.org/officeDocument/2006/customXml" ds:itemID="{4418AC2B-C570-4DDE-A15B-4865C5329BB6}">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2DBFA57A-EF78-C944-B0F7-D971593DC141}">
  <ds:schemaRefs>
    <ds:schemaRef ds:uri="http://schemas.openxmlformats.org/officeDocument/2006/bibliography"/>
  </ds:schemaRefs>
</ds:datastoreItem>
</file>

<file path=customXml/itemProps4.xml><?xml version="1.0" encoding="utf-8"?>
<ds:datastoreItem xmlns:ds="http://schemas.openxmlformats.org/officeDocument/2006/customXml" ds:itemID="{2DE7D977-59C9-41DD-A541-D9848883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339</Characters>
  <Application>Microsoft Office Word</Application>
  <DocSecurity>4</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Miller</dc:creator>
  <cp:keywords/>
  <dc:description/>
  <cp:lastModifiedBy>Jenna Mehdi</cp:lastModifiedBy>
  <cp:revision>2</cp:revision>
  <cp:lastPrinted>2023-09-27T12:01:00Z</cp:lastPrinted>
  <dcterms:created xsi:type="dcterms:W3CDTF">2023-10-31T12:01:00Z</dcterms:created>
  <dcterms:modified xsi:type="dcterms:W3CDTF">2023-10-31T12:01:00Z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