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22" w:rsidRPr="00E9756A" w:rsidRDefault="002C3C22" w:rsidP="00403EEB">
      <w:pPr>
        <w:jc w:val="center"/>
        <w:rPr>
          <w:rFonts w:ascii="Trebuchet MS" w:hAnsi="Trebuchet MS"/>
          <w:b/>
          <w:sz w:val="32"/>
          <w:szCs w:val="32"/>
        </w:rPr>
      </w:pPr>
      <w:r w:rsidRPr="00E9756A">
        <w:rPr>
          <w:rFonts w:ascii="Trebuchet MS" w:hAnsi="Trebuchet MS"/>
          <w:noProof/>
          <w:lang w:eastAsia="en-GB"/>
        </w:rPr>
        <w:drawing>
          <wp:anchor distT="0" distB="0" distL="114300" distR="114300" simplePos="0" relativeHeight="251662336" behindDoc="0" locked="0" layoutInCell="1" allowOverlap="1" wp14:anchorId="179C4C28" wp14:editId="622245EA">
            <wp:simplePos x="0" y="0"/>
            <wp:positionH relativeFrom="margin">
              <wp:align>left</wp:align>
            </wp:positionH>
            <wp:positionV relativeFrom="paragraph">
              <wp:posOffset>2540</wp:posOffset>
            </wp:positionV>
            <wp:extent cx="1798955" cy="969645"/>
            <wp:effectExtent l="0" t="0" r="0" b="1905"/>
            <wp:wrapSquare wrapText="bothSides"/>
            <wp:docPr id="2" name="Picture 1" descr="G:\Youth Programmes\YP - 02 Events\E - 13 Events General\general notes\Alexa EM Handover\Useful Images\Girlguiding-2013-Hi-res-logo[1].jpg"/>
            <wp:cNvGraphicFramePr/>
            <a:graphic xmlns:a="http://schemas.openxmlformats.org/drawingml/2006/main">
              <a:graphicData uri="http://schemas.openxmlformats.org/drawingml/2006/picture">
                <pic:pic xmlns:pic="http://schemas.openxmlformats.org/drawingml/2006/picture">
                  <pic:nvPicPr>
                    <pic:cNvPr id="2" name="Picture 1" descr="G:\Youth Programmes\YP - 02 Events\E - 13 Events General\general notes\Alexa EM Handover\Useful Images\Girlguiding-2013-Hi-res-logo[1].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955" cy="96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C22" w:rsidRPr="00E9756A" w:rsidRDefault="002C3C22" w:rsidP="00403EEB">
      <w:pPr>
        <w:jc w:val="center"/>
        <w:rPr>
          <w:rFonts w:ascii="Trebuchet MS" w:hAnsi="Trebuchet MS"/>
          <w:b/>
          <w:sz w:val="32"/>
          <w:szCs w:val="32"/>
        </w:rPr>
      </w:pPr>
    </w:p>
    <w:p w:rsidR="002C3C22" w:rsidRPr="00E9756A" w:rsidRDefault="002C3C22" w:rsidP="00403EEB">
      <w:pPr>
        <w:jc w:val="center"/>
        <w:rPr>
          <w:rFonts w:ascii="Trebuchet MS" w:hAnsi="Trebuchet MS"/>
          <w:b/>
          <w:sz w:val="32"/>
          <w:szCs w:val="32"/>
        </w:rPr>
      </w:pPr>
    </w:p>
    <w:p w:rsidR="00F204D0" w:rsidRDefault="00403EEB" w:rsidP="00403EEB">
      <w:pPr>
        <w:jc w:val="center"/>
        <w:rPr>
          <w:rFonts w:ascii="Trebuchet MS" w:hAnsi="Trebuchet MS"/>
          <w:b/>
          <w:sz w:val="28"/>
          <w:szCs w:val="28"/>
        </w:rPr>
      </w:pPr>
      <w:r w:rsidRPr="00E9756A">
        <w:rPr>
          <w:rFonts w:ascii="Trebuchet MS" w:hAnsi="Trebuchet MS"/>
          <w:b/>
          <w:sz w:val="28"/>
          <w:szCs w:val="28"/>
        </w:rPr>
        <w:t>GIRL TRANSITION ACTION PLAN</w:t>
      </w:r>
    </w:p>
    <w:p w:rsidR="00E9756A" w:rsidRPr="00E9756A" w:rsidRDefault="00E9756A" w:rsidP="00403EEB">
      <w:pPr>
        <w:jc w:val="center"/>
        <w:rPr>
          <w:rFonts w:ascii="Trebuchet MS" w:hAnsi="Trebuchet MS"/>
          <w:b/>
          <w:sz w:val="28"/>
          <w:szCs w:val="28"/>
        </w:rPr>
      </w:pPr>
    </w:p>
    <w:p w:rsidR="00403EEB" w:rsidRPr="00E9756A" w:rsidRDefault="00FE1970" w:rsidP="00965EC1">
      <w:pPr>
        <w:rPr>
          <w:rFonts w:ascii="Trebuchet MS" w:hAnsi="Trebuchet MS"/>
          <w:b/>
          <w:sz w:val="28"/>
          <w:szCs w:val="28"/>
        </w:rPr>
      </w:pPr>
      <w:r w:rsidRPr="00E9756A">
        <w:rPr>
          <w:rFonts w:ascii="Trebuchet MS" w:hAnsi="Trebuchet MS"/>
          <w:b/>
          <w:sz w:val="28"/>
          <w:szCs w:val="28"/>
        </w:rPr>
        <w:t>Area:</w:t>
      </w:r>
    </w:p>
    <w:p w:rsidR="00FE1970" w:rsidRPr="00E9756A" w:rsidRDefault="00FE1970" w:rsidP="00965EC1">
      <w:pPr>
        <w:rPr>
          <w:rFonts w:ascii="Trebuchet MS" w:hAnsi="Trebuchet MS"/>
          <w:b/>
          <w:sz w:val="24"/>
          <w:szCs w:val="24"/>
        </w:rPr>
      </w:pPr>
      <w:bookmarkStart w:id="0" w:name="_GoBack"/>
      <w:bookmarkEnd w:id="0"/>
    </w:p>
    <w:p w:rsidR="00E9756A" w:rsidRDefault="00403EEB" w:rsidP="00E9756A">
      <w:pPr>
        <w:rPr>
          <w:rFonts w:ascii="Trebuchet MS" w:hAnsi="Trebuchet MS"/>
          <w:sz w:val="24"/>
          <w:szCs w:val="24"/>
        </w:rPr>
      </w:pPr>
      <w:r w:rsidRPr="00E9756A">
        <w:rPr>
          <w:rFonts w:ascii="Trebuchet MS" w:hAnsi="Trebuchet MS"/>
          <w:b/>
          <w:sz w:val="28"/>
          <w:szCs w:val="28"/>
        </w:rPr>
        <w:t>Aim:</w:t>
      </w:r>
      <w:r w:rsidRPr="00E9756A">
        <w:rPr>
          <w:rFonts w:ascii="Trebuchet MS" w:hAnsi="Trebuchet MS"/>
          <w:sz w:val="24"/>
          <w:szCs w:val="24"/>
        </w:rPr>
        <w:t xml:space="preserve"> To hel</w:t>
      </w:r>
      <w:r w:rsidR="002C3C22" w:rsidRPr="00E9756A">
        <w:rPr>
          <w:rFonts w:ascii="Trebuchet MS" w:hAnsi="Trebuchet MS"/>
          <w:sz w:val="24"/>
          <w:szCs w:val="24"/>
        </w:rPr>
        <w:t xml:space="preserve">p encourage more girls to move up from Brownies to Guides </w:t>
      </w:r>
    </w:p>
    <w:p w:rsidR="002C3C22" w:rsidRPr="00E9756A" w:rsidRDefault="00FE1970" w:rsidP="00E9756A">
      <w:pPr>
        <w:rPr>
          <w:rFonts w:ascii="Trebuchet MS" w:hAnsi="Trebuchet MS"/>
          <w:b/>
          <w:sz w:val="24"/>
          <w:szCs w:val="24"/>
        </w:rPr>
      </w:pPr>
      <w:r w:rsidRPr="00E9756A">
        <w:rPr>
          <w:rFonts w:ascii="Trebuchet MS" w:hAnsi="Trebuchet MS"/>
          <w:i/>
          <w:sz w:val="24"/>
          <w:szCs w:val="24"/>
        </w:rPr>
        <w:t xml:space="preserve">E.g. </w:t>
      </w:r>
      <w:r w:rsidR="00C66307" w:rsidRPr="00E9756A">
        <w:rPr>
          <w:rFonts w:ascii="Trebuchet MS" w:hAnsi="Trebuchet MS"/>
          <w:i/>
          <w:sz w:val="24"/>
          <w:szCs w:val="24"/>
        </w:rPr>
        <w:t xml:space="preserve">Last year only 2 </w:t>
      </w:r>
      <w:r w:rsidRPr="00E9756A">
        <w:rPr>
          <w:rFonts w:ascii="Trebuchet MS" w:hAnsi="Trebuchet MS"/>
          <w:i/>
          <w:sz w:val="24"/>
          <w:szCs w:val="24"/>
        </w:rPr>
        <w:t>out of 10 Brownies moved up to Guides</w:t>
      </w:r>
      <w:r w:rsidR="002C3C22" w:rsidRPr="00E9756A">
        <w:rPr>
          <w:rFonts w:ascii="Trebuchet MS" w:hAnsi="Trebuchet MS"/>
          <w:i/>
          <w:sz w:val="24"/>
          <w:szCs w:val="24"/>
        </w:rPr>
        <w:t xml:space="preserve"> in our area</w:t>
      </w:r>
      <w:r w:rsidRPr="00E9756A">
        <w:rPr>
          <w:rFonts w:ascii="Trebuchet MS" w:hAnsi="Trebuchet MS"/>
          <w:i/>
          <w:sz w:val="24"/>
          <w:szCs w:val="24"/>
        </w:rPr>
        <w:t xml:space="preserve">.  We have </w:t>
      </w:r>
      <w:r w:rsidR="002C3C22" w:rsidRPr="00E9756A">
        <w:rPr>
          <w:rFonts w:ascii="Trebuchet MS" w:hAnsi="Trebuchet MS"/>
          <w:i/>
          <w:sz w:val="24"/>
          <w:szCs w:val="24"/>
        </w:rPr>
        <w:t>6</w:t>
      </w:r>
      <w:r w:rsidRPr="00E9756A">
        <w:rPr>
          <w:rFonts w:ascii="Trebuchet MS" w:hAnsi="Trebuchet MS"/>
          <w:i/>
          <w:sz w:val="24"/>
          <w:szCs w:val="24"/>
        </w:rPr>
        <w:t xml:space="preserve"> Brownies who are old enough to move up</w:t>
      </w:r>
      <w:r w:rsidR="002C3C22" w:rsidRPr="00E9756A">
        <w:rPr>
          <w:rFonts w:ascii="Trebuchet MS" w:hAnsi="Trebuchet MS"/>
          <w:i/>
          <w:sz w:val="24"/>
          <w:szCs w:val="24"/>
        </w:rPr>
        <w:t xml:space="preserve"> this year</w:t>
      </w:r>
      <w:r w:rsidR="00E9756A">
        <w:rPr>
          <w:rFonts w:ascii="Trebuchet MS" w:hAnsi="Trebuchet MS"/>
          <w:i/>
          <w:sz w:val="24"/>
          <w:szCs w:val="24"/>
        </w:rPr>
        <w:t>.</w:t>
      </w:r>
    </w:p>
    <w:p w:rsidR="00403EEB" w:rsidRPr="00E9756A" w:rsidRDefault="00403EEB" w:rsidP="002C3C22">
      <w:pPr>
        <w:rPr>
          <w:rFonts w:ascii="Trebuchet MS" w:hAnsi="Trebuchet MS"/>
          <w:b/>
          <w:sz w:val="28"/>
          <w:szCs w:val="28"/>
        </w:rPr>
      </w:pPr>
      <w:r w:rsidRPr="00E9756A">
        <w:rPr>
          <w:rFonts w:ascii="Trebuchet MS" w:hAnsi="Trebuchet MS"/>
          <w:b/>
          <w:sz w:val="28"/>
          <w:szCs w:val="28"/>
        </w:rPr>
        <w:t>Plan:</w:t>
      </w:r>
    </w:p>
    <w:tbl>
      <w:tblPr>
        <w:tblStyle w:val="TableGrid"/>
        <w:tblW w:w="0" w:type="auto"/>
        <w:tblLook w:val="04A0" w:firstRow="1" w:lastRow="0" w:firstColumn="1" w:lastColumn="0" w:noHBand="0" w:noVBand="1"/>
      </w:tblPr>
      <w:tblGrid>
        <w:gridCol w:w="2310"/>
        <w:gridCol w:w="2310"/>
        <w:gridCol w:w="2311"/>
        <w:gridCol w:w="2311"/>
      </w:tblGrid>
      <w:tr w:rsidR="00403EEB" w:rsidRPr="00E9756A" w:rsidTr="00403EEB">
        <w:tc>
          <w:tcPr>
            <w:tcW w:w="2310" w:type="dxa"/>
          </w:tcPr>
          <w:p w:rsidR="00403EEB" w:rsidRPr="00E9756A" w:rsidRDefault="00403EEB" w:rsidP="00403EEB">
            <w:pPr>
              <w:rPr>
                <w:rFonts w:ascii="Trebuchet MS" w:hAnsi="Trebuchet MS"/>
                <w:b/>
                <w:sz w:val="24"/>
                <w:szCs w:val="24"/>
              </w:rPr>
            </w:pPr>
            <w:r w:rsidRPr="00E9756A">
              <w:rPr>
                <w:rFonts w:ascii="Trebuchet MS" w:hAnsi="Trebuchet MS"/>
                <w:b/>
                <w:sz w:val="24"/>
                <w:szCs w:val="24"/>
              </w:rPr>
              <w:t>Activity</w:t>
            </w:r>
          </w:p>
        </w:tc>
        <w:tc>
          <w:tcPr>
            <w:tcW w:w="2310" w:type="dxa"/>
          </w:tcPr>
          <w:p w:rsidR="00403EEB" w:rsidRPr="00E9756A" w:rsidRDefault="00403EEB" w:rsidP="00403EEB">
            <w:pPr>
              <w:rPr>
                <w:rFonts w:ascii="Trebuchet MS" w:hAnsi="Trebuchet MS"/>
                <w:b/>
                <w:sz w:val="24"/>
                <w:szCs w:val="24"/>
              </w:rPr>
            </w:pPr>
            <w:r w:rsidRPr="00E9756A">
              <w:rPr>
                <w:rFonts w:ascii="Trebuchet MS" w:hAnsi="Trebuchet MS"/>
                <w:b/>
                <w:sz w:val="24"/>
                <w:szCs w:val="24"/>
              </w:rPr>
              <w:t>Participants</w:t>
            </w:r>
          </w:p>
        </w:tc>
        <w:tc>
          <w:tcPr>
            <w:tcW w:w="2311" w:type="dxa"/>
          </w:tcPr>
          <w:p w:rsidR="00403EEB" w:rsidRPr="00E9756A" w:rsidRDefault="00403EEB" w:rsidP="00403EEB">
            <w:pPr>
              <w:rPr>
                <w:rFonts w:ascii="Trebuchet MS" w:hAnsi="Trebuchet MS"/>
                <w:b/>
                <w:sz w:val="24"/>
                <w:szCs w:val="24"/>
              </w:rPr>
            </w:pPr>
            <w:r w:rsidRPr="00E9756A">
              <w:rPr>
                <w:rFonts w:ascii="Trebuchet MS" w:hAnsi="Trebuchet MS"/>
                <w:b/>
                <w:sz w:val="24"/>
                <w:szCs w:val="24"/>
              </w:rPr>
              <w:t>Resources</w:t>
            </w:r>
            <w:r w:rsidR="00FE1970" w:rsidRPr="00E9756A">
              <w:rPr>
                <w:rFonts w:ascii="Trebuchet MS" w:hAnsi="Trebuchet MS"/>
                <w:b/>
                <w:sz w:val="24"/>
                <w:szCs w:val="24"/>
              </w:rPr>
              <w:t xml:space="preserve"> needed</w:t>
            </w:r>
          </w:p>
        </w:tc>
        <w:tc>
          <w:tcPr>
            <w:tcW w:w="2311" w:type="dxa"/>
          </w:tcPr>
          <w:p w:rsidR="00403EEB" w:rsidRPr="00E9756A" w:rsidRDefault="00FE1970" w:rsidP="00403EEB">
            <w:pPr>
              <w:rPr>
                <w:rFonts w:ascii="Trebuchet MS" w:hAnsi="Trebuchet MS"/>
                <w:b/>
                <w:sz w:val="24"/>
                <w:szCs w:val="24"/>
              </w:rPr>
            </w:pPr>
            <w:r w:rsidRPr="00E9756A">
              <w:rPr>
                <w:rFonts w:ascii="Trebuchet MS" w:hAnsi="Trebuchet MS"/>
                <w:b/>
                <w:sz w:val="24"/>
                <w:szCs w:val="24"/>
              </w:rPr>
              <w:t>How often?</w:t>
            </w:r>
          </w:p>
        </w:tc>
      </w:tr>
      <w:tr w:rsidR="00403EEB" w:rsidRPr="00E9756A" w:rsidTr="00403EEB">
        <w:tc>
          <w:tcPr>
            <w:tcW w:w="2310" w:type="dxa"/>
          </w:tcPr>
          <w:p w:rsidR="00403EEB" w:rsidRPr="00E9756A" w:rsidRDefault="00FE1970" w:rsidP="00403EEB">
            <w:pPr>
              <w:rPr>
                <w:rFonts w:ascii="Trebuchet MS" w:hAnsi="Trebuchet MS"/>
                <w:i/>
                <w:sz w:val="24"/>
                <w:szCs w:val="24"/>
              </w:rPr>
            </w:pPr>
            <w:r w:rsidRPr="00E9756A">
              <w:rPr>
                <w:rFonts w:ascii="Trebuchet MS" w:hAnsi="Trebuchet MS"/>
                <w:i/>
                <w:sz w:val="24"/>
                <w:szCs w:val="24"/>
              </w:rPr>
              <w:t>E.g. Guides run Brownies</w:t>
            </w:r>
          </w:p>
        </w:tc>
        <w:tc>
          <w:tcPr>
            <w:tcW w:w="2310" w:type="dxa"/>
          </w:tcPr>
          <w:p w:rsidR="00403EEB" w:rsidRPr="00E9756A" w:rsidRDefault="00FE1970" w:rsidP="00FE1970">
            <w:pPr>
              <w:rPr>
                <w:rFonts w:ascii="Trebuchet MS" w:hAnsi="Trebuchet MS"/>
                <w:i/>
                <w:sz w:val="24"/>
                <w:szCs w:val="24"/>
              </w:rPr>
            </w:pPr>
            <w:r w:rsidRPr="00E9756A">
              <w:rPr>
                <w:rFonts w:ascii="Trebuchet MS" w:hAnsi="Trebuchet MS"/>
                <w:i/>
                <w:sz w:val="24"/>
                <w:szCs w:val="24"/>
              </w:rPr>
              <w:t>E.g. Guides, Brownies, Leaders – also invite parents for last 15 minutes to meet Leaders and see Guide activities</w:t>
            </w:r>
          </w:p>
        </w:tc>
        <w:tc>
          <w:tcPr>
            <w:tcW w:w="2311" w:type="dxa"/>
          </w:tcPr>
          <w:p w:rsidR="00403EEB" w:rsidRPr="00E9756A" w:rsidRDefault="002C3C22" w:rsidP="00E9756A">
            <w:pPr>
              <w:rPr>
                <w:rFonts w:ascii="Trebuchet MS" w:hAnsi="Trebuchet MS"/>
                <w:i/>
                <w:sz w:val="24"/>
                <w:szCs w:val="24"/>
              </w:rPr>
            </w:pPr>
            <w:r w:rsidRPr="00E9756A">
              <w:rPr>
                <w:rFonts w:ascii="Trebuchet MS" w:hAnsi="Trebuchet MS"/>
                <w:i/>
                <w:sz w:val="24"/>
                <w:szCs w:val="24"/>
              </w:rPr>
              <w:t xml:space="preserve">E.g. Guides given a budget and make a list of what is needed. </w:t>
            </w:r>
            <w:r w:rsidR="00E9756A" w:rsidRPr="00E9756A">
              <w:rPr>
                <w:rFonts w:ascii="Trebuchet MS" w:hAnsi="Trebuchet MS"/>
                <w:i/>
                <w:sz w:val="24"/>
                <w:szCs w:val="24"/>
              </w:rPr>
              <w:t>Leader</w:t>
            </w:r>
            <w:r w:rsidRPr="00E9756A">
              <w:rPr>
                <w:rFonts w:ascii="Trebuchet MS" w:hAnsi="Trebuchet MS"/>
                <w:i/>
                <w:sz w:val="24"/>
                <w:szCs w:val="24"/>
              </w:rPr>
              <w:t>s support</w:t>
            </w:r>
            <w:r w:rsidR="00E9756A" w:rsidRPr="00E9756A">
              <w:rPr>
                <w:rFonts w:ascii="Trebuchet MS" w:hAnsi="Trebuchet MS"/>
                <w:i/>
                <w:sz w:val="24"/>
                <w:szCs w:val="24"/>
              </w:rPr>
              <w:t>. Invites for older Brownies to visit and start Guides.</w:t>
            </w:r>
          </w:p>
        </w:tc>
        <w:tc>
          <w:tcPr>
            <w:tcW w:w="2311" w:type="dxa"/>
          </w:tcPr>
          <w:p w:rsidR="00403EEB" w:rsidRPr="00E9756A" w:rsidRDefault="00FE1970" w:rsidP="00E9756A">
            <w:pPr>
              <w:rPr>
                <w:rFonts w:ascii="Trebuchet MS" w:hAnsi="Trebuchet MS"/>
                <w:i/>
                <w:sz w:val="24"/>
                <w:szCs w:val="24"/>
              </w:rPr>
            </w:pPr>
            <w:r w:rsidRPr="00E9756A">
              <w:rPr>
                <w:rFonts w:ascii="Trebuchet MS" w:hAnsi="Trebuchet MS"/>
                <w:i/>
                <w:sz w:val="24"/>
                <w:szCs w:val="24"/>
              </w:rPr>
              <w:t>E.g</w:t>
            </w:r>
            <w:r w:rsidR="00C66307" w:rsidRPr="00E9756A">
              <w:rPr>
                <w:rFonts w:ascii="Trebuchet MS" w:hAnsi="Trebuchet MS"/>
                <w:i/>
                <w:sz w:val="24"/>
                <w:szCs w:val="24"/>
              </w:rPr>
              <w:t>. Once a ye</w:t>
            </w:r>
            <w:r w:rsidR="00E9756A" w:rsidRPr="00E9756A">
              <w:rPr>
                <w:rFonts w:ascii="Trebuchet MS" w:hAnsi="Trebuchet MS"/>
                <w:i/>
                <w:sz w:val="24"/>
                <w:szCs w:val="24"/>
              </w:rPr>
              <w:t>ar during Summer term (Last year most Brownies left over the summer after our summer residential)</w:t>
            </w:r>
          </w:p>
        </w:tc>
      </w:tr>
      <w:tr w:rsidR="00403EEB" w:rsidRPr="00E9756A" w:rsidTr="00403EEB">
        <w:tc>
          <w:tcPr>
            <w:tcW w:w="2310" w:type="dxa"/>
          </w:tcPr>
          <w:p w:rsidR="00403EEB" w:rsidRPr="00E9756A" w:rsidRDefault="00403EEB" w:rsidP="00403EEB">
            <w:pPr>
              <w:rPr>
                <w:rFonts w:ascii="Trebuchet MS" w:hAnsi="Trebuchet MS"/>
                <w:b/>
                <w:sz w:val="28"/>
                <w:szCs w:val="28"/>
              </w:rPr>
            </w:pPr>
          </w:p>
        </w:tc>
        <w:tc>
          <w:tcPr>
            <w:tcW w:w="2310" w:type="dxa"/>
          </w:tcPr>
          <w:p w:rsidR="00403EEB" w:rsidRPr="00E9756A" w:rsidRDefault="00403EEB" w:rsidP="00403EEB">
            <w:pPr>
              <w:rPr>
                <w:rFonts w:ascii="Trebuchet MS" w:hAnsi="Trebuchet MS"/>
                <w:b/>
                <w:sz w:val="28"/>
                <w:szCs w:val="28"/>
              </w:rPr>
            </w:pPr>
          </w:p>
        </w:tc>
        <w:tc>
          <w:tcPr>
            <w:tcW w:w="2311" w:type="dxa"/>
          </w:tcPr>
          <w:p w:rsidR="00403EEB" w:rsidRPr="00E9756A" w:rsidRDefault="00403EEB" w:rsidP="00403EEB">
            <w:pPr>
              <w:rPr>
                <w:rFonts w:ascii="Trebuchet MS" w:hAnsi="Trebuchet MS"/>
                <w:b/>
                <w:sz w:val="28"/>
                <w:szCs w:val="28"/>
              </w:rPr>
            </w:pPr>
          </w:p>
        </w:tc>
        <w:tc>
          <w:tcPr>
            <w:tcW w:w="2311" w:type="dxa"/>
          </w:tcPr>
          <w:p w:rsidR="00403EEB" w:rsidRPr="00E9756A" w:rsidRDefault="00403EEB" w:rsidP="00403EEB">
            <w:pPr>
              <w:rPr>
                <w:rFonts w:ascii="Trebuchet MS" w:hAnsi="Trebuchet MS"/>
                <w:b/>
                <w:sz w:val="28"/>
                <w:szCs w:val="28"/>
              </w:rPr>
            </w:pPr>
          </w:p>
        </w:tc>
      </w:tr>
      <w:tr w:rsidR="00403EEB" w:rsidRPr="00E9756A" w:rsidTr="00403EEB">
        <w:tc>
          <w:tcPr>
            <w:tcW w:w="2310" w:type="dxa"/>
          </w:tcPr>
          <w:p w:rsidR="00403EEB" w:rsidRPr="00E9756A" w:rsidRDefault="00403EEB" w:rsidP="00403EEB">
            <w:pPr>
              <w:rPr>
                <w:rFonts w:ascii="Trebuchet MS" w:hAnsi="Trebuchet MS"/>
                <w:b/>
                <w:sz w:val="28"/>
                <w:szCs w:val="28"/>
              </w:rPr>
            </w:pPr>
          </w:p>
        </w:tc>
        <w:tc>
          <w:tcPr>
            <w:tcW w:w="2310" w:type="dxa"/>
          </w:tcPr>
          <w:p w:rsidR="00403EEB" w:rsidRPr="00E9756A" w:rsidRDefault="00403EEB" w:rsidP="00403EEB">
            <w:pPr>
              <w:rPr>
                <w:rFonts w:ascii="Trebuchet MS" w:hAnsi="Trebuchet MS"/>
                <w:b/>
                <w:sz w:val="28"/>
                <w:szCs w:val="28"/>
              </w:rPr>
            </w:pPr>
          </w:p>
        </w:tc>
        <w:tc>
          <w:tcPr>
            <w:tcW w:w="2311" w:type="dxa"/>
          </w:tcPr>
          <w:p w:rsidR="00403EEB" w:rsidRPr="00E9756A" w:rsidRDefault="00403EEB" w:rsidP="00403EEB">
            <w:pPr>
              <w:rPr>
                <w:rFonts w:ascii="Trebuchet MS" w:hAnsi="Trebuchet MS"/>
                <w:b/>
                <w:sz w:val="28"/>
                <w:szCs w:val="28"/>
              </w:rPr>
            </w:pPr>
          </w:p>
        </w:tc>
        <w:tc>
          <w:tcPr>
            <w:tcW w:w="2311" w:type="dxa"/>
          </w:tcPr>
          <w:p w:rsidR="00403EEB" w:rsidRPr="00E9756A" w:rsidRDefault="00403EEB" w:rsidP="00403EEB">
            <w:pPr>
              <w:rPr>
                <w:rFonts w:ascii="Trebuchet MS" w:hAnsi="Trebuchet MS"/>
                <w:b/>
                <w:sz w:val="28"/>
                <w:szCs w:val="28"/>
              </w:rPr>
            </w:pPr>
          </w:p>
        </w:tc>
      </w:tr>
      <w:tr w:rsidR="00FE1970" w:rsidRPr="00E9756A" w:rsidTr="00403EEB">
        <w:tc>
          <w:tcPr>
            <w:tcW w:w="2310" w:type="dxa"/>
          </w:tcPr>
          <w:p w:rsidR="00FE1970" w:rsidRPr="00E9756A" w:rsidRDefault="00FE1970" w:rsidP="00403EEB">
            <w:pPr>
              <w:rPr>
                <w:rFonts w:ascii="Trebuchet MS" w:hAnsi="Trebuchet MS"/>
                <w:b/>
                <w:sz w:val="28"/>
                <w:szCs w:val="28"/>
              </w:rPr>
            </w:pPr>
          </w:p>
        </w:tc>
        <w:tc>
          <w:tcPr>
            <w:tcW w:w="2310" w:type="dxa"/>
          </w:tcPr>
          <w:p w:rsidR="00FE1970" w:rsidRPr="00E9756A" w:rsidRDefault="00FE1970" w:rsidP="00403EEB">
            <w:pPr>
              <w:rPr>
                <w:rFonts w:ascii="Trebuchet MS" w:hAnsi="Trebuchet MS"/>
                <w:b/>
                <w:sz w:val="28"/>
                <w:szCs w:val="28"/>
              </w:rPr>
            </w:pPr>
          </w:p>
        </w:tc>
        <w:tc>
          <w:tcPr>
            <w:tcW w:w="2311" w:type="dxa"/>
          </w:tcPr>
          <w:p w:rsidR="00FE1970" w:rsidRPr="00E9756A" w:rsidRDefault="00FE1970" w:rsidP="00403EEB">
            <w:pPr>
              <w:rPr>
                <w:rFonts w:ascii="Trebuchet MS" w:hAnsi="Trebuchet MS"/>
                <w:b/>
                <w:sz w:val="28"/>
                <w:szCs w:val="28"/>
              </w:rPr>
            </w:pPr>
          </w:p>
        </w:tc>
        <w:tc>
          <w:tcPr>
            <w:tcW w:w="2311" w:type="dxa"/>
          </w:tcPr>
          <w:p w:rsidR="00FE1970" w:rsidRPr="00E9756A" w:rsidRDefault="00FE1970" w:rsidP="00403EEB">
            <w:pPr>
              <w:rPr>
                <w:rFonts w:ascii="Trebuchet MS" w:hAnsi="Trebuchet MS"/>
                <w:b/>
                <w:sz w:val="28"/>
                <w:szCs w:val="28"/>
              </w:rPr>
            </w:pPr>
          </w:p>
        </w:tc>
      </w:tr>
    </w:tbl>
    <w:p w:rsidR="00FE1970" w:rsidRPr="00E9756A" w:rsidRDefault="00FE1970" w:rsidP="00FE1970">
      <w:pPr>
        <w:spacing w:after="0"/>
        <w:rPr>
          <w:rFonts w:ascii="Trebuchet MS" w:hAnsi="Trebuchet MS"/>
          <w:b/>
          <w:sz w:val="20"/>
          <w:szCs w:val="20"/>
        </w:rPr>
      </w:pPr>
    </w:p>
    <w:p w:rsidR="00E9756A" w:rsidRPr="003E4223" w:rsidRDefault="00E9756A" w:rsidP="00FE1970">
      <w:pPr>
        <w:spacing w:after="0"/>
        <w:rPr>
          <w:rFonts w:ascii="Trebuchet MS" w:hAnsi="Trebuchet MS"/>
          <w:b/>
          <w:sz w:val="24"/>
          <w:szCs w:val="24"/>
        </w:rPr>
      </w:pPr>
    </w:p>
    <w:p w:rsidR="00403EEB" w:rsidRPr="00E9756A" w:rsidRDefault="00FE1970" w:rsidP="00FE1970">
      <w:pPr>
        <w:spacing w:after="0"/>
        <w:rPr>
          <w:rFonts w:ascii="Trebuchet MS" w:hAnsi="Trebuchet MS"/>
          <w:b/>
          <w:sz w:val="28"/>
          <w:szCs w:val="28"/>
        </w:rPr>
      </w:pPr>
      <w:r w:rsidRPr="00E9756A">
        <w:rPr>
          <w:rFonts w:ascii="Trebuchet MS" w:hAnsi="Trebuchet MS"/>
          <w:b/>
          <w:sz w:val="28"/>
          <w:szCs w:val="28"/>
        </w:rPr>
        <w:t>Move up</w:t>
      </w:r>
      <w:r w:rsidR="00C66307" w:rsidRPr="00E9756A">
        <w:rPr>
          <w:rFonts w:ascii="Trebuchet MS" w:hAnsi="Trebuchet MS"/>
          <w:b/>
          <w:sz w:val="28"/>
          <w:szCs w:val="28"/>
        </w:rPr>
        <w:t xml:space="preserve"> – what does it look like in our area</w:t>
      </w:r>
      <w:r w:rsidRPr="00E9756A">
        <w:rPr>
          <w:rFonts w:ascii="Trebuchet MS" w:hAnsi="Trebuchet MS"/>
          <w:b/>
          <w:sz w:val="28"/>
          <w:szCs w:val="28"/>
        </w:rPr>
        <w:t>:</w:t>
      </w:r>
    </w:p>
    <w:p w:rsidR="00FE1970" w:rsidRPr="00E9756A" w:rsidRDefault="00FE1970" w:rsidP="00403EEB">
      <w:pPr>
        <w:rPr>
          <w:rFonts w:ascii="Trebuchet MS" w:hAnsi="Trebuchet MS"/>
          <w:b/>
          <w:sz w:val="28"/>
          <w:szCs w:val="28"/>
        </w:rPr>
      </w:pPr>
      <w:r w:rsidRPr="00E9756A">
        <w:rPr>
          <w:rFonts w:ascii="Trebuchet MS" w:hAnsi="Trebuchet MS"/>
          <w:b/>
          <w:noProof/>
          <w:sz w:val="28"/>
          <w:szCs w:val="28"/>
          <w:lang w:eastAsia="en-GB"/>
        </w:rPr>
        <mc:AlternateContent>
          <mc:Choice Requires="wps">
            <w:drawing>
              <wp:anchor distT="0" distB="0" distL="114300" distR="114300" simplePos="0" relativeHeight="251661312" behindDoc="0" locked="0" layoutInCell="1" allowOverlap="1" wp14:anchorId="57E1025D" wp14:editId="6E249A40">
                <wp:simplePos x="0" y="0"/>
                <wp:positionH relativeFrom="column">
                  <wp:posOffset>0</wp:posOffset>
                </wp:positionH>
                <wp:positionV relativeFrom="paragraph">
                  <wp:posOffset>51434</wp:posOffset>
                </wp:positionV>
                <wp:extent cx="5791200" cy="1152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52525"/>
                        </a:xfrm>
                        <a:prstGeom prst="rect">
                          <a:avLst/>
                        </a:prstGeom>
                        <a:solidFill>
                          <a:srgbClr val="FFFFFF"/>
                        </a:solidFill>
                        <a:ln w="9525">
                          <a:solidFill>
                            <a:srgbClr val="000000"/>
                          </a:solidFill>
                          <a:miter lim="800000"/>
                          <a:headEnd/>
                          <a:tailEnd/>
                        </a:ln>
                      </wps:spPr>
                      <wps:txbx>
                        <w:txbxContent>
                          <w:p w:rsidR="00E9756A" w:rsidRPr="003E4223" w:rsidRDefault="00E9756A" w:rsidP="00FE1970">
                            <w:pPr>
                              <w:rPr>
                                <w:rFonts w:ascii="Trebuchet MS" w:hAnsi="Trebuchet MS"/>
                                <w:i/>
                                <w:sz w:val="24"/>
                                <w:szCs w:val="24"/>
                              </w:rPr>
                            </w:pPr>
                            <w:r w:rsidRPr="003E4223">
                              <w:rPr>
                                <w:rFonts w:ascii="Trebuchet MS" w:hAnsi="Trebuchet MS"/>
                                <w:i/>
                                <w:sz w:val="24"/>
                                <w:szCs w:val="24"/>
                              </w:rPr>
                              <w:t>e.g. 1</w:t>
                            </w:r>
                            <w:r w:rsidRPr="003E4223">
                              <w:rPr>
                                <w:rFonts w:ascii="Trebuchet MS" w:hAnsi="Trebuchet MS"/>
                                <w:i/>
                                <w:sz w:val="24"/>
                                <w:szCs w:val="24"/>
                                <w:vertAlign w:val="superscript"/>
                              </w:rPr>
                              <w:t>st</w:t>
                            </w:r>
                            <w:r w:rsidRPr="003E4223">
                              <w:rPr>
                                <w:rFonts w:ascii="Trebuchet MS" w:hAnsi="Trebuchet MS"/>
                                <w:i/>
                                <w:sz w:val="24"/>
                                <w:szCs w:val="24"/>
                              </w:rPr>
                              <w:t xml:space="preserve"> Rainbows move to 1</w:t>
                            </w:r>
                            <w:r w:rsidRPr="003E4223">
                              <w:rPr>
                                <w:rFonts w:ascii="Trebuchet MS" w:hAnsi="Trebuchet MS"/>
                                <w:i/>
                                <w:sz w:val="24"/>
                                <w:szCs w:val="24"/>
                                <w:vertAlign w:val="superscript"/>
                              </w:rPr>
                              <w:t>st</w:t>
                            </w:r>
                            <w:r w:rsidRPr="003E4223">
                              <w:rPr>
                                <w:rFonts w:ascii="Trebuchet MS" w:hAnsi="Trebuchet MS"/>
                                <w:i/>
                                <w:sz w:val="24"/>
                                <w:szCs w:val="24"/>
                              </w:rPr>
                              <w:t xml:space="preserve"> and 2</w:t>
                            </w:r>
                            <w:r w:rsidRPr="003E4223">
                              <w:rPr>
                                <w:rFonts w:ascii="Trebuchet MS" w:hAnsi="Trebuchet MS"/>
                                <w:i/>
                                <w:sz w:val="24"/>
                                <w:szCs w:val="24"/>
                                <w:vertAlign w:val="superscript"/>
                              </w:rPr>
                              <w:t>nd</w:t>
                            </w:r>
                            <w:r w:rsidRPr="003E4223">
                              <w:rPr>
                                <w:rFonts w:ascii="Trebuchet MS" w:hAnsi="Trebuchet MS"/>
                                <w:i/>
                                <w:sz w:val="24"/>
                                <w:szCs w:val="24"/>
                              </w:rPr>
                              <w:t xml:space="preserve"> Brownies (but not 3</w:t>
                            </w:r>
                            <w:r w:rsidRPr="003E4223">
                              <w:rPr>
                                <w:rFonts w:ascii="Trebuchet MS" w:hAnsi="Trebuchet MS"/>
                                <w:i/>
                                <w:sz w:val="24"/>
                                <w:szCs w:val="24"/>
                                <w:vertAlign w:val="superscript"/>
                              </w:rPr>
                              <w:t>rd</w:t>
                            </w:r>
                            <w:r w:rsidRPr="003E4223">
                              <w:rPr>
                                <w:rFonts w:ascii="Trebuchet MS" w:hAnsi="Trebuchet MS"/>
                                <w:i/>
                                <w:sz w:val="24"/>
                                <w:szCs w:val="24"/>
                              </w:rPr>
                              <w:t xml:space="preserve"> Brownies) and Brownies move to 2</w:t>
                            </w:r>
                            <w:r w:rsidRPr="003E4223">
                              <w:rPr>
                                <w:rFonts w:ascii="Trebuchet MS" w:hAnsi="Trebuchet MS"/>
                                <w:i/>
                                <w:sz w:val="24"/>
                                <w:szCs w:val="24"/>
                                <w:vertAlign w:val="superscript"/>
                              </w:rPr>
                              <w:t>nd</w:t>
                            </w:r>
                            <w:r w:rsidRPr="003E4223">
                              <w:rPr>
                                <w:rFonts w:ascii="Trebuchet MS" w:hAnsi="Trebuchet MS"/>
                                <w:i/>
                                <w:sz w:val="24"/>
                                <w:szCs w:val="24"/>
                              </w:rPr>
                              <w:t xml:space="preserve"> Guides. There is another Guide unit in neighbouring District on a different night, but we</w:t>
                            </w:r>
                            <w:r w:rsidR="00E177D9">
                              <w:rPr>
                                <w:rFonts w:ascii="Trebuchet MS" w:hAnsi="Trebuchet MS"/>
                                <w:i/>
                                <w:sz w:val="24"/>
                                <w:szCs w:val="24"/>
                              </w:rPr>
                              <w:t xml:space="preserve"> don’t currently link with them (Action: contact Guide Leader).</w:t>
                            </w:r>
                            <w:r w:rsidRPr="003E4223">
                              <w:rPr>
                                <w:rFonts w:ascii="Trebuchet MS" w:hAnsi="Trebuchet MS"/>
                                <w:i/>
                                <w:sz w:val="24"/>
                                <w:szCs w:val="24"/>
                              </w:rPr>
                              <w:t xml:space="preserve"> There is no Senior Section in our District, but we have Young Leaders. Girls tend to move up at the start of new terms.</w:t>
                            </w:r>
                          </w:p>
                          <w:p w:rsidR="00E9756A" w:rsidRDefault="00E9756A" w:rsidP="00FE1970"/>
                          <w:p w:rsidR="00E9756A" w:rsidRDefault="00E9756A" w:rsidP="00FE19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05pt;width:456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">
                <v:textbox>
                  <w:txbxContent>
                    <w:p w:rsidR="00E9756A" w:rsidRPr="003E4223" w:rsidRDefault="00E9756A" w:rsidP="00FE1970">
                      <w:pPr>
                        <w:rPr>
                          <w:rFonts w:ascii="Trebuchet MS" w:hAnsi="Trebuchet MS"/>
                          <w:i/>
                          <w:sz w:val="24"/>
                          <w:szCs w:val="24"/>
                        </w:rPr>
                      </w:pPr>
                      <w:r w:rsidRPr="003E4223">
                        <w:rPr>
                          <w:rFonts w:ascii="Trebuchet MS" w:hAnsi="Trebuchet MS"/>
                          <w:i/>
                          <w:sz w:val="24"/>
                          <w:szCs w:val="24"/>
                        </w:rPr>
                        <w:t>e.g. 1</w:t>
                      </w:r>
                      <w:r w:rsidRPr="003E4223">
                        <w:rPr>
                          <w:rFonts w:ascii="Trebuchet MS" w:hAnsi="Trebuchet MS"/>
                          <w:i/>
                          <w:sz w:val="24"/>
                          <w:szCs w:val="24"/>
                          <w:vertAlign w:val="superscript"/>
                        </w:rPr>
                        <w:t>st</w:t>
                      </w:r>
                      <w:r w:rsidRPr="003E4223">
                        <w:rPr>
                          <w:rFonts w:ascii="Trebuchet MS" w:hAnsi="Trebuchet MS"/>
                          <w:i/>
                          <w:sz w:val="24"/>
                          <w:szCs w:val="24"/>
                        </w:rPr>
                        <w:t xml:space="preserve"> Rainbows move to 1</w:t>
                      </w:r>
                      <w:r w:rsidRPr="003E4223">
                        <w:rPr>
                          <w:rFonts w:ascii="Trebuchet MS" w:hAnsi="Trebuchet MS"/>
                          <w:i/>
                          <w:sz w:val="24"/>
                          <w:szCs w:val="24"/>
                          <w:vertAlign w:val="superscript"/>
                        </w:rPr>
                        <w:t>st</w:t>
                      </w:r>
                      <w:r w:rsidRPr="003E4223">
                        <w:rPr>
                          <w:rFonts w:ascii="Trebuchet MS" w:hAnsi="Trebuchet MS"/>
                          <w:i/>
                          <w:sz w:val="24"/>
                          <w:szCs w:val="24"/>
                        </w:rPr>
                        <w:t xml:space="preserve"> and 2</w:t>
                      </w:r>
                      <w:r w:rsidRPr="003E4223">
                        <w:rPr>
                          <w:rFonts w:ascii="Trebuchet MS" w:hAnsi="Trebuchet MS"/>
                          <w:i/>
                          <w:sz w:val="24"/>
                          <w:szCs w:val="24"/>
                          <w:vertAlign w:val="superscript"/>
                        </w:rPr>
                        <w:t>nd</w:t>
                      </w:r>
                      <w:r w:rsidRPr="003E4223">
                        <w:rPr>
                          <w:rFonts w:ascii="Trebuchet MS" w:hAnsi="Trebuchet MS"/>
                          <w:i/>
                          <w:sz w:val="24"/>
                          <w:szCs w:val="24"/>
                        </w:rPr>
                        <w:t xml:space="preserve"> Brownies (but not 3</w:t>
                      </w:r>
                      <w:r w:rsidRPr="003E4223">
                        <w:rPr>
                          <w:rFonts w:ascii="Trebuchet MS" w:hAnsi="Trebuchet MS"/>
                          <w:i/>
                          <w:sz w:val="24"/>
                          <w:szCs w:val="24"/>
                          <w:vertAlign w:val="superscript"/>
                        </w:rPr>
                        <w:t>rd</w:t>
                      </w:r>
                      <w:r w:rsidRPr="003E4223">
                        <w:rPr>
                          <w:rFonts w:ascii="Trebuchet MS" w:hAnsi="Trebuchet MS"/>
                          <w:i/>
                          <w:sz w:val="24"/>
                          <w:szCs w:val="24"/>
                        </w:rPr>
                        <w:t xml:space="preserve"> Brownies) and Brownies move to 2</w:t>
                      </w:r>
                      <w:r w:rsidRPr="003E4223">
                        <w:rPr>
                          <w:rFonts w:ascii="Trebuchet MS" w:hAnsi="Trebuchet MS"/>
                          <w:i/>
                          <w:sz w:val="24"/>
                          <w:szCs w:val="24"/>
                          <w:vertAlign w:val="superscript"/>
                        </w:rPr>
                        <w:t>nd</w:t>
                      </w:r>
                      <w:r w:rsidRPr="003E4223">
                        <w:rPr>
                          <w:rFonts w:ascii="Trebuchet MS" w:hAnsi="Trebuchet MS"/>
                          <w:i/>
                          <w:sz w:val="24"/>
                          <w:szCs w:val="24"/>
                        </w:rPr>
                        <w:t xml:space="preserve"> Guides. There is another Guide unit in neighbouring District on a different night, but we</w:t>
                      </w:r>
                      <w:r w:rsidR="00E177D9">
                        <w:rPr>
                          <w:rFonts w:ascii="Trebuchet MS" w:hAnsi="Trebuchet MS"/>
                          <w:i/>
                          <w:sz w:val="24"/>
                          <w:szCs w:val="24"/>
                        </w:rPr>
                        <w:t xml:space="preserve"> don’t currently link with them (Action: contact Guide Leader).</w:t>
                      </w:r>
                      <w:r w:rsidRPr="003E4223">
                        <w:rPr>
                          <w:rFonts w:ascii="Trebuchet MS" w:hAnsi="Trebuchet MS"/>
                          <w:i/>
                          <w:sz w:val="24"/>
                          <w:szCs w:val="24"/>
                        </w:rPr>
                        <w:t xml:space="preserve"> There is no Senior Section in our District, but we have Young Leaders. Girls tend to move up at the start of new terms.</w:t>
                      </w:r>
                    </w:p>
                    <w:p w:rsidR="00E9756A" w:rsidRDefault="00E9756A" w:rsidP="00FE1970"/>
                    <w:p w:rsidR="00E9756A" w:rsidRDefault="00E9756A" w:rsidP="00FE1970"/>
                  </w:txbxContent>
                </v:textbox>
              </v:shape>
            </w:pict>
          </mc:Fallback>
        </mc:AlternateContent>
      </w:r>
    </w:p>
    <w:p w:rsidR="00FE1970" w:rsidRPr="00E9756A" w:rsidRDefault="00FE1970" w:rsidP="00403EEB">
      <w:pPr>
        <w:rPr>
          <w:rFonts w:ascii="Trebuchet MS" w:hAnsi="Trebuchet MS"/>
          <w:b/>
          <w:sz w:val="28"/>
          <w:szCs w:val="28"/>
        </w:rPr>
      </w:pPr>
    </w:p>
    <w:p w:rsidR="00E9756A" w:rsidRDefault="00E9756A" w:rsidP="00403EEB">
      <w:pPr>
        <w:rPr>
          <w:rFonts w:ascii="Trebuchet MS" w:hAnsi="Trebuchet MS"/>
          <w:b/>
          <w:sz w:val="28"/>
          <w:szCs w:val="28"/>
        </w:rPr>
      </w:pPr>
    </w:p>
    <w:p w:rsidR="003E4223" w:rsidRPr="003E4223" w:rsidRDefault="003E4223" w:rsidP="00403EEB">
      <w:pPr>
        <w:rPr>
          <w:rFonts w:ascii="Trebuchet MS" w:hAnsi="Trebuchet MS"/>
          <w:b/>
          <w:sz w:val="24"/>
          <w:szCs w:val="24"/>
        </w:rPr>
      </w:pPr>
    </w:p>
    <w:p w:rsidR="00FE1970" w:rsidRPr="00E9756A" w:rsidRDefault="00E9756A" w:rsidP="00403EEB">
      <w:pPr>
        <w:rPr>
          <w:rFonts w:ascii="Trebuchet MS" w:hAnsi="Trebuchet MS"/>
          <w:b/>
          <w:sz w:val="28"/>
          <w:szCs w:val="28"/>
        </w:rPr>
      </w:pPr>
      <w:r w:rsidRPr="00E9756A">
        <w:rPr>
          <w:rFonts w:ascii="Trebuchet MS" w:hAnsi="Trebuchet MS"/>
          <w:b/>
          <w:noProof/>
          <w:sz w:val="28"/>
          <w:szCs w:val="28"/>
          <w:lang w:eastAsia="en-GB"/>
        </w:rPr>
        <mc:AlternateContent>
          <mc:Choice Requires="wps">
            <w:drawing>
              <wp:anchor distT="0" distB="0" distL="114300" distR="114300" simplePos="0" relativeHeight="251659264" behindDoc="0" locked="0" layoutInCell="1" allowOverlap="1" wp14:anchorId="0D3E7BBE" wp14:editId="311DF07B">
                <wp:simplePos x="0" y="0"/>
                <wp:positionH relativeFrom="column">
                  <wp:posOffset>0</wp:posOffset>
                </wp:positionH>
                <wp:positionV relativeFrom="paragraph">
                  <wp:posOffset>323214</wp:posOffset>
                </wp:positionV>
                <wp:extent cx="5791200" cy="904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04875"/>
                        </a:xfrm>
                        <a:prstGeom prst="rect">
                          <a:avLst/>
                        </a:prstGeom>
                        <a:solidFill>
                          <a:srgbClr val="FFFFFF"/>
                        </a:solidFill>
                        <a:ln w="9525">
                          <a:solidFill>
                            <a:srgbClr val="000000"/>
                          </a:solidFill>
                          <a:miter lim="800000"/>
                          <a:headEnd/>
                          <a:tailEnd/>
                        </a:ln>
                      </wps:spPr>
                      <wps:txbx>
                        <w:txbxContent>
                          <w:p w:rsidR="00E9756A" w:rsidRPr="003E4223" w:rsidRDefault="00E9756A">
                            <w:pPr>
                              <w:rPr>
                                <w:rFonts w:ascii="Trebuchet MS" w:hAnsi="Trebuchet MS"/>
                                <w:i/>
                                <w:sz w:val="24"/>
                                <w:szCs w:val="24"/>
                              </w:rPr>
                            </w:pPr>
                            <w:r w:rsidRPr="003E4223">
                              <w:rPr>
                                <w:rFonts w:ascii="Trebuchet MS" w:hAnsi="Trebuchet MS"/>
                                <w:i/>
                                <w:sz w:val="24"/>
                                <w:szCs w:val="24"/>
                              </w:rPr>
                              <w:t>E.g. ‘Guides run Brownies’ went really well. Parents received info on Guides and next terms Guide programme. At least four of the Brownies want to move to Guides now. We will buddy up with Guides they met on the night. Guides had great fun and want to do it again!</w:t>
                            </w:r>
                          </w:p>
                          <w:p w:rsidR="00E9756A" w:rsidRPr="003E4223" w:rsidRDefault="00E9756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5.45pt;width:456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">
                <v:textbox>
                  <w:txbxContent>
                    <w:p w:rsidR="00E9756A" w:rsidRPr="003E4223" w:rsidRDefault="00E9756A">
                      <w:pPr>
                        <w:rPr>
                          <w:rFonts w:ascii="Trebuchet MS" w:hAnsi="Trebuchet MS"/>
                          <w:i/>
                          <w:sz w:val="24"/>
                          <w:szCs w:val="24"/>
                        </w:rPr>
                      </w:pPr>
                      <w:r w:rsidRPr="003E4223">
                        <w:rPr>
                          <w:rFonts w:ascii="Trebuchet MS" w:hAnsi="Trebuchet MS"/>
                          <w:i/>
                          <w:sz w:val="24"/>
                          <w:szCs w:val="24"/>
                        </w:rPr>
                        <w:t>E.g. ‘Guides run Brownies’ went really well. Parents received info on Guides and next terms Guide programme. At least four of the Brownies want to move to Guides now. We will buddy up with Guides they met on the night. Guides had great fun and want to do it again!</w:t>
                      </w:r>
                    </w:p>
                    <w:p w:rsidR="00E9756A" w:rsidRPr="003E4223" w:rsidRDefault="00E9756A">
                      <w:pPr>
                        <w:rPr>
                          <w:sz w:val="24"/>
                          <w:szCs w:val="24"/>
                        </w:rPr>
                      </w:pPr>
                    </w:p>
                  </w:txbxContent>
                </v:textbox>
              </v:shape>
            </w:pict>
          </mc:Fallback>
        </mc:AlternateContent>
      </w:r>
      <w:r w:rsidRPr="00E9756A">
        <w:rPr>
          <w:rFonts w:ascii="Trebuchet MS" w:hAnsi="Trebuchet MS"/>
          <w:b/>
          <w:sz w:val="28"/>
          <w:szCs w:val="28"/>
        </w:rPr>
        <w:t>H</w:t>
      </w:r>
      <w:r>
        <w:rPr>
          <w:rFonts w:ascii="Trebuchet MS" w:hAnsi="Trebuchet MS"/>
          <w:b/>
          <w:sz w:val="28"/>
          <w:szCs w:val="28"/>
        </w:rPr>
        <w:t>ow i</w:t>
      </w:r>
      <w:r w:rsidR="00FE1970" w:rsidRPr="00E9756A">
        <w:rPr>
          <w:rFonts w:ascii="Trebuchet MS" w:hAnsi="Trebuchet MS"/>
          <w:b/>
          <w:sz w:val="28"/>
          <w:szCs w:val="28"/>
        </w:rPr>
        <w:t>s it going?</w:t>
      </w:r>
    </w:p>
    <w:sectPr w:rsidR="00FE1970" w:rsidRPr="00E9756A" w:rsidSect="00E9756A">
      <w:pgSz w:w="11907" w:h="16839" w:code="9"/>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026D"/>
    <w:multiLevelType w:val="hybridMultilevel"/>
    <w:tmpl w:val="5A6C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D0"/>
    <w:rsid w:val="002C3C22"/>
    <w:rsid w:val="003E4223"/>
    <w:rsid w:val="00403EEB"/>
    <w:rsid w:val="00965EC1"/>
    <w:rsid w:val="00A613AF"/>
    <w:rsid w:val="00AC408B"/>
    <w:rsid w:val="00C66307"/>
    <w:rsid w:val="00E177D9"/>
    <w:rsid w:val="00E9756A"/>
    <w:rsid w:val="00F204D0"/>
    <w:rsid w:val="00FE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EB"/>
    <w:pPr>
      <w:ind w:left="720"/>
      <w:contextualSpacing/>
    </w:pPr>
  </w:style>
  <w:style w:type="table" w:styleId="TableGrid">
    <w:name w:val="Table Grid"/>
    <w:basedOn w:val="TableNormal"/>
    <w:uiPriority w:val="59"/>
    <w:rsid w:val="0040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EB"/>
    <w:pPr>
      <w:ind w:left="720"/>
      <w:contextualSpacing/>
    </w:pPr>
  </w:style>
  <w:style w:type="table" w:styleId="TableGrid">
    <w:name w:val="Table Grid"/>
    <w:basedOn w:val="TableNormal"/>
    <w:uiPriority w:val="59"/>
    <w:rsid w:val="0040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93F1C2D0.dotm</Template>
  <TotalTime>47</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Woolley</dc:creator>
  <cp:lastModifiedBy>Lynne Woolley</cp:lastModifiedBy>
  <cp:revision>7</cp:revision>
  <cp:lastPrinted>2017-03-10T15:03:00Z</cp:lastPrinted>
  <dcterms:created xsi:type="dcterms:W3CDTF">2017-03-10T14:27:00Z</dcterms:created>
  <dcterms:modified xsi:type="dcterms:W3CDTF">2017-04-11T09:30:00Z</dcterms:modified>
</cp:coreProperties>
</file>