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3D9C" w14:textId="77777777" w:rsidR="009C7C34" w:rsidRPr="00030C9E" w:rsidRDefault="009C7C34" w:rsidP="009C7C34">
      <w:pPr>
        <w:rPr>
          <w:rFonts w:ascii="Poppins" w:eastAsia="Poppins" w:hAnsi="Poppins" w:cs="Poppins"/>
          <w:b/>
          <w:bCs/>
          <w:lang w:val="ro-RO"/>
        </w:rPr>
      </w:pPr>
      <w:r w:rsidRPr="00030C9E">
        <w:rPr>
          <w:rFonts w:ascii="Poppins" w:eastAsia="Poppins" w:hAnsi="Poppins" w:cs="Poppins"/>
          <w:b/>
          <w:bCs/>
          <w:lang w:val="ro-RO"/>
        </w:rPr>
        <w:t>Politica de anti-agresiune și anti-hărțuire</w:t>
      </w:r>
    </w:p>
    <w:p w14:paraId="7514CAF3" w14:textId="77777777" w:rsidR="00F3607F" w:rsidRDefault="00F3607F" w:rsidP="00030C9E">
      <w:pPr>
        <w:rPr>
          <w:rFonts w:ascii="Poppins" w:eastAsia="Poppins" w:hAnsi="Poppins" w:cs="Poppins"/>
          <w:b/>
          <w:bCs/>
          <w:lang w:val="ro-RO"/>
        </w:rPr>
      </w:pPr>
      <w:r w:rsidRPr="00F3607F">
        <w:rPr>
          <w:rFonts w:ascii="Poppins" w:eastAsia="Poppins" w:hAnsi="Poppins" w:cs="Poppins"/>
          <w:b/>
          <w:bCs/>
          <w:lang w:val="ro-RO"/>
        </w:rPr>
        <w:t>Agresiunea și hărțuirea nu sunt acceptabile sub nicio formă.</w:t>
      </w:r>
    </w:p>
    <w:p w14:paraId="691C21B2" w14:textId="2318EC55"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Ultima actualizare a paginii: 2 aprilie 2025</w:t>
      </w:r>
      <w:r w:rsidR="008373EC">
        <w:rPr>
          <w:rFonts w:ascii="Poppins" w:eastAsia="Poppins" w:hAnsi="Poppins" w:cs="Poppins"/>
          <w:lang w:val="ro-RO"/>
        </w:rPr>
        <w:t>.</w:t>
      </w:r>
      <w:r w:rsidRPr="00030C9E">
        <w:rPr>
          <w:rFonts w:ascii="Poppins" w:eastAsia="Poppins" w:hAnsi="Poppins" w:cs="Poppins"/>
          <w:lang w:val="ro-RO"/>
        </w:rPr>
        <w:br/>
      </w:r>
      <w:r w:rsidR="0085451F">
        <w:rPr>
          <w:rFonts w:ascii="Poppins" w:eastAsia="Poppins" w:hAnsi="Poppins" w:cs="Poppins"/>
          <w:lang w:val="ro-RO"/>
        </w:rPr>
        <w:t>Consultă</w:t>
      </w:r>
      <w:r w:rsidR="0085451F" w:rsidRPr="00030C9E">
        <w:rPr>
          <w:rFonts w:ascii="Poppins" w:eastAsia="Poppins" w:hAnsi="Poppins" w:cs="Poppins"/>
          <w:lang w:val="ro-RO"/>
        </w:rPr>
        <w:t xml:space="preserve"> </w:t>
      </w:r>
      <w:hyperlink r:id="rId7" w:anchor="38600_Change+log" w:history="1">
        <w:r w:rsidRPr="00030C9E">
          <w:rPr>
            <w:rStyle w:val="Hyperlink"/>
            <w:rFonts w:ascii="Poppins" w:eastAsia="Poppins" w:hAnsi="Poppins" w:cs="Poppins"/>
            <w:u w:val="none"/>
            <w:lang w:val="ro-RO"/>
          </w:rPr>
          <w:t>jurnalul de modificări</w:t>
        </w:r>
      </w:hyperlink>
      <w:r w:rsidRPr="00030C9E">
        <w:rPr>
          <w:rFonts w:ascii="Poppins" w:eastAsia="Poppins" w:hAnsi="Poppins" w:cs="Poppins"/>
          <w:lang w:val="ro-RO"/>
        </w:rPr>
        <w:t xml:space="preserve"> pentru cele mai recente actualizări ale acestei pagini.</w:t>
      </w:r>
    </w:p>
    <w:p w14:paraId="77458D51" w14:textId="09F23916"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 xml:space="preserve">Această politică descrie măsurile pe care le luăm pentru a opri și </w:t>
      </w:r>
      <w:r w:rsidR="0085451F">
        <w:rPr>
          <w:rFonts w:ascii="Poppins" w:eastAsia="Poppins" w:hAnsi="Poppins" w:cs="Poppins"/>
          <w:lang w:val="ro-RO"/>
        </w:rPr>
        <w:t xml:space="preserve">a </w:t>
      </w:r>
      <w:r w:rsidRPr="00030C9E">
        <w:rPr>
          <w:rFonts w:ascii="Poppins" w:eastAsia="Poppins" w:hAnsi="Poppins" w:cs="Poppins"/>
          <w:lang w:val="ro-RO"/>
        </w:rPr>
        <w:t>preveni agresiunea și hărțuirea și pentru a ne asigura că Girlguiding rămâne un spațiu sigur și pozitiv pentru toți.</w:t>
      </w:r>
    </w:p>
    <w:p w14:paraId="424B4C98" w14:textId="77777777"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Această politică se aplică tuturor voluntarilor adulți și membrilor adulți (denumiți în continuare „voluntari” în cadrul politicilor), precum și personalului Girlguiding.</w:t>
      </w:r>
    </w:p>
    <w:p w14:paraId="5DC639E9" w14:textId="77777777"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Documentul explică angajamentul nostru față de prevenirea agresiunii și hărțuirii, așteptările pe care le avem de la voluntari și personal și modul în care Girlguiding gestionează și răspunde cazurilor de agresiune și hărțuire.</w:t>
      </w:r>
    </w:p>
    <w:p w14:paraId="18A87F8E" w14:textId="3EA2766F"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Voluntarii trebuie să citească această politică împreună cu </w:t>
      </w:r>
      <w:r>
        <w:fldChar w:fldCharType="begin"/>
      </w:r>
      <w:r w:rsidRPr="004963C6">
        <w:rPr>
          <w:lang w:val="ro-RO"/>
        </w:rPr>
        <w:instrText>HYPERLINK "https://www.girlguiding.org.uk/information-for-volunteers/policies/anti-bullying-and-harassment-policy/anti-bullying-and-harassment-procedure/"</w:instrText>
      </w:r>
      <w:r>
        <w:fldChar w:fldCharType="separate"/>
      </w:r>
      <w:r w:rsidRPr="00030C9E">
        <w:rPr>
          <w:rStyle w:val="Hyperlink"/>
          <w:rFonts w:ascii="Poppins" w:eastAsia="Poppins" w:hAnsi="Poppins" w:cs="Poppins"/>
          <w:u w:val="none"/>
          <w:lang w:val="ro-RO"/>
        </w:rPr>
        <w:t>procedura de anti-agresiune și anti-hărțuire</w:t>
      </w:r>
      <w:r>
        <w:fldChar w:fldCharType="end"/>
      </w:r>
      <w:r w:rsidRPr="00030C9E">
        <w:rPr>
          <w:rFonts w:ascii="Poppins" w:eastAsia="Poppins" w:hAnsi="Poppins" w:cs="Poppins"/>
          <w:lang w:val="ro-RO"/>
        </w:rPr>
        <w:t>. Angajații Girlguiding trebuie să utilizeze procedura destinată personalului, disponibilă pe intranet.</w:t>
      </w:r>
    </w:p>
    <w:p w14:paraId="0797FC61" w14:textId="77777777" w:rsidR="00030C9E" w:rsidRPr="00030C9E" w:rsidRDefault="00030C9E" w:rsidP="00030C9E">
      <w:pPr>
        <w:rPr>
          <w:rFonts w:ascii="Poppins" w:eastAsia="Poppins" w:hAnsi="Poppins" w:cs="Poppins"/>
          <w:b/>
          <w:bCs/>
          <w:lang w:val="ro-RO"/>
        </w:rPr>
      </w:pPr>
      <w:r w:rsidRPr="00030C9E">
        <w:rPr>
          <w:rFonts w:ascii="Poppins" w:eastAsia="Poppins" w:hAnsi="Poppins" w:cs="Poppins"/>
          <w:b/>
          <w:bCs/>
          <w:lang w:val="ro-RO"/>
        </w:rPr>
        <w:t>Definiții utilizate în această politică</w:t>
      </w:r>
    </w:p>
    <w:p w14:paraId="6CB9DB72" w14:textId="21811715" w:rsidR="00030C9E" w:rsidRPr="00030C9E" w:rsidRDefault="00030C9E" w:rsidP="00030C9E">
      <w:pPr>
        <w:rPr>
          <w:rFonts w:ascii="Poppins" w:eastAsia="Poppins" w:hAnsi="Poppins" w:cs="Poppins"/>
          <w:lang w:val="ro-RO"/>
        </w:rPr>
      </w:pPr>
      <w:hyperlink r:id="rId8" w:anchor="38714_Glossary" w:history="1">
        <w:r w:rsidRPr="00030C9E">
          <w:rPr>
            <w:rStyle w:val="Hyperlink"/>
            <w:rFonts w:ascii="Poppins" w:eastAsia="Poppins" w:hAnsi="Poppins" w:cs="Poppins"/>
            <w:u w:val="none"/>
            <w:lang w:val="ro-RO"/>
          </w:rPr>
          <w:t>Glosarul</w:t>
        </w:r>
      </w:hyperlink>
      <w:r w:rsidRPr="00030C9E">
        <w:rPr>
          <w:rFonts w:ascii="Poppins" w:eastAsia="Poppins" w:hAnsi="Poppins" w:cs="Poppins"/>
          <w:lang w:val="ro-RO"/>
        </w:rPr>
        <w:t xml:space="preserve"> nostru explică câțiva termeni-cheie utilizați în cadrul politicilor noastre – </w:t>
      </w:r>
      <w:r w:rsidR="0085451F">
        <w:rPr>
          <w:rFonts w:ascii="Poppins" w:eastAsia="Poppins" w:hAnsi="Poppins" w:cs="Poppins"/>
          <w:lang w:val="ro-RO"/>
        </w:rPr>
        <w:t>te rugăm să îi consulți.</w:t>
      </w:r>
    </w:p>
    <w:p w14:paraId="312485D2" w14:textId="2A35F5AA" w:rsidR="00030C9E" w:rsidRPr="00030C9E" w:rsidRDefault="00030C9E" w:rsidP="00030C9E">
      <w:pPr>
        <w:numPr>
          <w:ilvl w:val="0"/>
          <w:numId w:val="6"/>
        </w:numPr>
        <w:rPr>
          <w:rFonts w:ascii="Poppins" w:eastAsia="Poppins" w:hAnsi="Poppins" w:cs="Poppins"/>
          <w:lang w:val="ro-RO"/>
        </w:rPr>
      </w:pPr>
      <w:r w:rsidRPr="00030C9E">
        <w:rPr>
          <w:rFonts w:ascii="Poppins" w:eastAsia="Poppins" w:hAnsi="Poppins" w:cs="Poppins"/>
          <w:lang w:val="ro-RO"/>
        </w:rPr>
        <w:t>Agresiune – comportament intenționat care provoacă vătămare fizică sau emoțională unei persoane sau unui grup de persoane. Acest comportament are loc în mod repetat, chiar și după ce s-a solicitat încetarea lui.</w:t>
      </w:r>
    </w:p>
    <w:p w14:paraId="612EA839" w14:textId="6A407A1D" w:rsidR="00030C9E" w:rsidRPr="00030C9E" w:rsidRDefault="00030C9E" w:rsidP="00030C9E">
      <w:pPr>
        <w:numPr>
          <w:ilvl w:val="0"/>
          <w:numId w:val="6"/>
        </w:numPr>
        <w:rPr>
          <w:rFonts w:ascii="Poppins" w:eastAsia="Poppins" w:hAnsi="Poppins" w:cs="Poppins"/>
          <w:lang w:val="ro-RO"/>
        </w:rPr>
      </w:pPr>
      <w:r w:rsidRPr="00030C9E">
        <w:rPr>
          <w:rFonts w:ascii="Poppins" w:eastAsia="Poppins" w:hAnsi="Poppins" w:cs="Poppins"/>
          <w:lang w:val="ro-RO"/>
        </w:rPr>
        <w:t xml:space="preserve">Caracteristici – elemente care țin de identitatea unei persoane. Legea privind egalitatea de șanse din 2010 face ilegală discriminarea unei </w:t>
      </w:r>
      <w:r w:rsidRPr="00030C9E">
        <w:rPr>
          <w:rFonts w:ascii="Poppins" w:eastAsia="Poppins" w:hAnsi="Poppins" w:cs="Poppins"/>
          <w:lang w:val="ro-RO"/>
        </w:rPr>
        <w:lastRenderedPageBreak/>
        <w:t>persoane pe baza anumitor caracteristici, cunoscute sub denumirea de </w:t>
      </w:r>
      <w:r w:rsidRPr="00F3607F">
        <w:rPr>
          <w:rFonts w:ascii="Poppins" w:eastAsia="Poppins" w:hAnsi="Poppins" w:cs="Poppins"/>
          <w:lang w:val="ro-RO"/>
        </w:rPr>
        <w:t>caracteristici protejate</w:t>
      </w:r>
      <w:r w:rsidRPr="00030C9E">
        <w:rPr>
          <w:rFonts w:ascii="Poppins" w:eastAsia="Poppins" w:hAnsi="Poppins" w:cs="Poppins"/>
          <w:lang w:val="ro-RO"/>
        </w:rPr>
        <w:t>.</w:t>
      </w:r>
    </w:p>
    <w:p w14:paraId="55F871DD" w14:textId="0EE4B599" w:rsidR="00030C9E" w:rsidRPr="00030C9E" w:rsidRDefault="00030C9E" w:rsidP="00030C9E">
      <w:pPr>
        <w:numPr>
          <w:ilvl w:val="0"/>
          <w:numId w:val="6"/>
        </w:numPr>
        <w:rPr>
          <w:rFonts w:ascii="Poppins" w:eastAsia="Poppins" w:hAnsi="Poppins" w:cs="Poppins"/>
          <w:lang w:val="ro-RO"/>
        </w:rPr>
      </w:pPr>
      <w:r w:rsidRPr="00030C9E">
        <w:rPr>
          <w:rFonts w:ascii="Poppins" w:eastAsia="Poppins" w:hAnsi="Poppins" w:cs="Poppins"/>
          <w:lang w:val="ro-RO"/>
        </w:rPr>
        <w:t>Hărțuire – comportament nedorit pe care o persoană îl consideră ofen</w:t>
      </w:r>
      <w:r w:rsidR="00F3607F">
        <w:rPr>
          <w:rFonts w:ascii="Poppins" w:eastAsia="Poppins" w:hAnsi="Poppins" w:cs="Poppins"/>
          <w:lang w:val="ro-RO"/>
        </w:rPr>
        <w:t>siv</w:t>
      </w:r>
      <w:r w:rsidRPr="00030C9E">
        <w:rPr>
          <w:rFonts w:ascii="Poppins" w:eastAsia="Poppins" w:hAnsi="Poppins" w:cs="Poppins"/>
          <w:lang w:val="ro-RO"/>
        </w:rPr>
        <w:t xml:space="preserve">, </w:t>
      </w:r>
      <w:r w:rsidR="00F3607F">
        <w:rPr>
          <w:rFonts w:ascii="Poppins" w:eastAsia="Poppins" w:hAnsi="Poppins" w:cs="Poppins"/>
          <w:lang w:val="ro-RO"/>
        </w:rPr>
        <w:t>care intimidează sau umilește,</w:t>
      </w:r>
      <w:r w:rsidRPr="00030C9E">
        <w:rPr>
          <w:rFonts w:ascii="Poppins" w:eastAsia="Poppins" w:hAnsi="Poppins" w:cs="Poppins"/>
          <w:lang w:val="ro-RO"/>
        </w:rPr>
        <w:t xml:space="preserve"> ori care creează un mediu ostil sau degradant.</w:t>
      </w:r>
    </w:p>
    <w:p w14:paraId="37351F5A" w14:textId="40E9C704" w:rsidR="00030C9E" w:rsidRPr="00030C9E" w:rsidRDefault="00030C9E" w:rsidP="00030C9E">
      <w:pPr>
        <w:numPr>
          <w:ilvl w:val="0"/>
          <w:numId w:val="6"/>
        </w:numPr>
        <w:rPr>
          <w:rFonts w:ascii="Poppins" w:eastAsia="Poppins" w:hAnsi="Poppins" w:cs="Poppins"/>
          <w:lang w:val="ro-RO"/>
        </w:rPr>
      </w:pPr>
      <w:r w:rsidRPr="00030C9E">
        <w:rPr>
          <w:rFonts w:ascii="Poppins" w:eastAsia="Poppins" w:hAnsi="Poppins" w:cs="Poppins"/>
          <w:lang w:val="ro-RO"/>
        </w:rPr>
        <w:t xml:space="preserve">Comportament inadecvat – include comportamente dăunătoare, precum agresiunea și hărțuirea, </w:t>
      </w:r>
      <w:r w:rsidR="00F3607F" w:rsidRPr="00F3607F">
        <w:rPr>
          <w:rFonts w:ascii="Poppins" w:eastAsia="Poppins" w:hAnsi="Poppins" w:cs="Poppins"/>
          <w:lang w:val="ro-RO"/>
        </w:rPr>
        <w:t>comportament</w:t>
      </w:r>
      <w:r w:rsidR="00F3607F">
        <w:rPr>
          <w:rFonts w:ascii="Poppins" w:eastAsia="Poppins" w:hAnsi="Poppins" w:cs="Poppins"/>
          <w:lang w:val="ro-RO"/>
        </w:rPr>
        <w:t>e</w:t>
      </w:r>
      <w:r w:rsidR="00F3607F" w:rsidRPr="00F3607F">
        <w:rPr>
          <w:rFonts w:ascii="Poppins" w:eastAsia="Poppins" w:hAnsi="Poppins" w:cs="Poppins"/>
          <w:lang w:val="ro-RO"/>
        </w:rPr>
        <w:t xml:space="preserve"> care pun în pericol siguranța</w:t>
      </w:r>
      <w:r w:rsidRPr="00030C9E">
        <w:rPr>
          <w:rFonts w:ascii="Poppins" w:eastAsia="Poppins" w:hAnsi="Poppins" w:cs="Poppins"/>
          <w:lang w:val="ro-RO"/>
        </w:rPr>
        <w:t>, precum și comportamente care perturbă o activitate sau afectează alte persoane. Conflictul relațional nu este considerat comportament inadecvat, cu excepția situațiilor în care este persistent și nu poate fi soluționat.</w:t>
      </w:r>
    </w:p>
    <w:p w14:paraId="0C008109" w14:textId="77777777" w:rsidR="00030C9E" w:rsidRPr="00030C9E" w:rsidRDefault="00030C9E" w:rsidP="00030C9E">
      <w:pPr>
        <w:numPr>
          <w:ilvl w:val="0"/>
          <w:numId w:val="6"/>
        </w:numPr>
        <w:rPr>
          <w:rFonts w:ascii="Poppins" w:eastAsia="Poppins" w:hAnsi="Poppins" w:cs="Poppins"/>
          <w:lang w:val="ro-RO"/>
        </w:rPr>
      </w:pPr>
      <w:r w:rsidRPr="00030C9E">
        <w:rPr>
          <w:rFonts w:ascii="Poppins" w:eastAsia="Poppins" w:hAnsi="Poppins" w:cs="Poppins"/>
          <w:lang w:val="ro-RO"/>
        </w:rPr>
        <w:t>Conflict relațional – conflict care nu se încadrează în definițiile agresiunii sau hărțuirii și care este adesea accidental sau neintenționat. Poate apărea dintr-o diferență de personalitate sau din acumularea unor incidente care generează tensiune.</w:t>
      </w:r>
    </w:p>
    <w:p w14:paraId="11ECFC32" w14:textId="3D54FB05" w:rsidR="00030C9E" w:rsidRPr="00030C9E" w:rsidRDefault="00030C9E" w:rsidP="00030C9E">
      <w:pPr>
        <w:numPr>
          <w:ilvl w:val="0"/>
          <w:numId w:val="6"/>
        </w:numPr>
        <w:rPr>
          <w:rFonts w:ascii="Poppins" w:eastAsia="Poppins" w:hAnsi="Poppins" w:cs="Poppins"/>
          <w:lang w:val="ro-RO"/>
        </w:rPr>
      </w:pPr>
      <w:r w:rsidRPr="00030C9E">
        <w:rPr>
          <w:rFonts w:ascii="Poppins" w:eastAsia="Poppins" w:hAnsi="Poppins" w:cs="Poppins"/>
          <w:lang w:val="ro-RO"/>
        </w:rPr>
        <w:t xml:space="preserve">Agenții statutare – includ poliția, serviciile sociale pentru copii și ofițerii desemnați (inclusiv </w:t>
      </w:r>
      <w:r w:rsidR="00F3607F">
        <w:rPr>
          <w:rFonts w:ascii="Poppins" w:eastAsia="Poppins" w:hAnsi="Poppins" w:cs="Poppins"/>
          <w:lang w:val="ro-RO"/>
        </w:rPr>
        <w:t>o</w:t>
      </w:r>
      <w:r w:rsidRPr="00030C9E">
        <w:rPr>
          <w:rFonts w:ascii="Poppins" w:eastAsia="Poppins" w:hAnsi="Poppins" w:cs="Poppins"/>
          <w:lang w:val="ro-RO"/>
        </w:rPr>
        <w:t>fițeri desemnați ai autorităților locale</w:t>
      </w:r>
      <w:r w:rsidR="0078213A">
        <w:rPr>
          <w:rFonts w:ascii="Poppins" w:eastAsia="Poppins" w:hAnsi="Poppins" w:cs="Poppins"/>
          <w:lang w:val="ro-RO"/>
        </w:rPr>
        <w:t xml:space="preserve">) </w:t>
      </w:r>
      <w:r w:rsidRPr="00030C9E">
        <w:rPr>
          <w:rFonts w:ascii="Poppins" w:eastAsia="Poppins" w:hAnsi="Poppins" w:cs="Poppins"/>
          <w:lang w:val="ro-RO"/>
        </w:rPr>
        <w:t>precum și structurile multi-instituționale de protecție.</w:t>
      </w:r>
    </w:p>
    <w:p w14:paraId="4B93D0F9" w14:textId="77777777" w:rsidR="00030C9E" w:rsidRPr="00030C9E" w:rsidRDefault="00030C9E" w:rsidP="00030C9E">
      <w:pPr>
        <w:rPr>
          <w:rFonts w:ascii="Poppins" w:eastAsia="Poppins" w:hAnsi="Poppins" w:cs="Poppins"/>
          <w:b/>
          <w:bCs/>
          <w:lang w:val="ro-RO"/>
        </w:rPr>
      </w:pPr>
      <w:r w:rsidRPr="00030C9E">
        <w:rPr>
          <w:rFonts w:ascii="Poppins" w:eastAsia="Poppins" w:hAnsi="Poppins" w:cs="Poppins"/>
          <w:b/>
          <w:bCs/>
          <w:lang w:val="ro-RO"/>
        </w:rPr>
        <w:t>Angajamentul Girlguiding față de prevenirea agresiunii și hărțuirii</w:t>
      </w:r>
    </w:p>
    <w:p w14:paraId="00C4ACE3" w14:textId="77777777"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Girlguiding se angajează să ofere un mediu sigur și primitor pentru toți. Agresiunea sau hărțuirea exercitate de către sau împotriva voluntarilor ori a personalului sunt inacceptabile. Aplicăm o politică de toleranță zero față de agresiune și hărțuire. Aceasta înseamnă că tratăm cu seriozitate fiecare sesizare, indiferent de cine o raportează sau de cine este vizat. Această abordare include și hărțuirea sexuală.</w:t>
      </w:r>
    </w:p>
    <w:p w14:paraId="14293E6F" w14:textId="77777777"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Recunoaștem că unele cazuri de agresiune pot implica un dezechilibru de putere sau un dezechilibru de putere perceput între persoana care exercită agresiunea și persoana afectată.</w:t>
      </w:r>
    </w:p>
    <w:p w14:paraId="33871136" w14:textId="2EC9DADA" w:rsidR="00F3607F" w:rsidRPr="001C1855" w:rsidRDefault="00030C9E" w:rsidP="00030C9E">
      <w:pPr>
        <w:rPr>
          <w:rFonts w:ascii="Poppins" w:eastAsia="Poppins" w:hAnsi="Poppins" w:cs="Poppins"/>
          <w:lang w:val="ro-RO"/>
        </w:rPr>
      </w:pPr>
      <w:r w:rsidRPr="00030C9E">
        <w:rPr>
          <w:rFonts w:ascii="Poppins" w:eastAsia="Poppins" w:hAnsi="Poppins" w:cs="Poppins"/>
          <w:lang w:val="ro-RO"/>
        </w:rPr>
        <w:lastRenderedPageBreak/>
        <w:t xml:space="preserve">Ne angajăm să valorizăm și să respectăm diversitatea experiențelor și a caracteristicilor individuale. </w:t>
      </w:r>
      <w:r w:rsidR="00F3607F" w:rsidRPr="00F3607F">
        <w:rPr>
          <w:rFonts w:ascii="Poppins" w:eastAsia="Poppins" w:hAnsi="Poppins" w:cs="Poppins"/>
          <w:lang w:val="ro-RO"/>
        </w:rPr>
        <w:t xml:space="preserve">Orice formă de hărțuire bazată pe o caracteristică protejată reprezintă o încălcare a acestei politici și a </w:t>
      </w:r>
      <w:r w:rsidR="001C1855">
        <w:fldChar w:fldCharType="begin"/>
      </w:r>
      <w:r w:rsidR="001C1855" w:rsidRPr="001C1855">
        <w:rPr>
          <w:lang w:val="ro-RO"/>
        </w:rPr>
        <w:instrText>HYPERLINK "https://www.girlguiding.org.uk/information-for-volunteers/policies/equality-and-diversity-policy/"</w:instrText>
      </w:r>
      <w:r w:rsidR="001C1855">
        <w:fldChar w:fldCharType="separate"/>
      </w:r>
      <w:r w:rsidR="001C1855" w:rsidRPr="00F3607F">
        <w:rPr>
          <w:rStyle w:val="Hyperlink"/>
          <w:rFonts w:ascii="Poppins" w:eastAsia="Poppins" w:hAnsi="Poppins" w:cs="Poppins"/>
          <w:u w:val="none"/>
          <w:lang w:val="ro-RO"/>
        </w:rPr>
        <w:t>politicii de egalitate și diversitate.</w:t>
      </w:r>
      <w:r w:rsidR="001C1855">
        <w:fldChar w:fldCharType="end"/>
      </w:r>
    </w:p>
    <w:p w14:paraId="59D8364A" w14:textId="61DE6574"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 xml:space="preserve">Deși această politică nu se aplică </w:t>
      </w:r>
      <w:r w:rsidR="00F3607F">
        <w:rPr>
          <w:rFonts w:ascii="Poppins" w:eastAsia="Poppins" w:hAnsi="Poppins" w:cs="Poppins"/>
          <w:lang w:val="ro-RO"/>
        </w:rPr>
        <w:t>minorilor</w:t>
      </w:r>
      <w:r w:rsidRPr="00030C9E">
        <w:rPr>
          <w:rFonts w:ascii="Poppins" w:eastAsia="Poppins" w:hAnsi="Poppins" w:cs="Poppins"/>
          <w:lang w:val="ro-RO"/>
        </w:rPr>
        <w:t xml:space="preserve"> sau părinților și tutorilor acestora, recunoaștem că voluntarii pot fi nevoiți să răspundă unor situații de agresiune, hărțuire, conflict relațional sau comportament inadecvat care implică </w:t>
      </w:r>
      <w:r w:rsidR="00F3607F">
        <w:rPr>
          <w:rFonts w:ascii="Poppins" w:eastAsia="Poppins" w:hAnsi="Poppins" w:cs="Poppins"/>
          <w:lang w:val="ro-RO"/>
        </w:rPr>
        <w:t>minori sau</w:t>
      </w:r>
      <w:r w:rsidRPr="00030C9E">
        <w:rPr>
          <w:rFonts w:ascii="Poppins" w:eastAsia="Poppins" w:hAnsi="Poppins" w:cs="Poppins"/>
          <w:lang w:val="ro-RO"/>
        </w:rPr>
        <w:t xml:space="preserve"> părinți</w:t>
      </w:r>
      <w:r w:rsidR="00F3607F">
        <w:rPr>
          <w:rFonts w:ascii="Poppins" w:eastAsia="Poppins" w:hAnsi="Poppins" w:cs="Poppins"/>
          <w:lang w:val="ro-RO"/>
        </w:rPr>
        <w:t>i</w:t>
      </w:r>
      <w:r w:rsidRPr="00030C9E">
        <w:rPr>
          <w:rFonts w:ascii="Poppins" w:eastAsia="Poppins" w:hAnsi="Poppins" w:cs="Poppins"/>
          <w:lang w:val="ro-RO"/>
        </w:rPr>
        <w:t xml:space="preserve"> </w:t>
      </w:r>
      <w:r w:rsidR="00F3607F" w:rsidRPr="00030C9E">
        <w:rPr>
          <w:rFonts w:ascii="Poppins" w:eastAsia="Poppins" w:hAnsi="Poppins" w:cs="Poppins"/>
          <w:lang w:val="ro-RO"/>
        </w:rPr>
        <w:t>și</w:t>
      </w:r>
      <w:r w:rsidRPr="00030C9E">
        <w:rPr>
          <w:rFonts w:ascii="Poppins" w:eastAsia="Poppins" w:hAnsi="Poppins" w:cs="Poppins"/>
          <w:lang w:val="ro-RO"/>
        </w:rPr>
        <w:t xml:space="preserve"> tutori</w:t>
      </w:r>
      <w:r w:rsidR="00F3607F">
        <w:rPr>
          <w:rFonts w:ascii="Poppins" w:eastAsia="Poppins" w:hAnsi="Poppins" w:cs="Poppins"/>
          <w:lang w:val="ro-RO"/>
        </w:rPr>
        <w:t>i lor</w:t>
      </w:r>
      <w:r w:rsidRPr="00030C9E">
        <w:rPr>
          <w:rFonts w:ascii="Poppins" w:eastAsia="Poppins" w:hAnsi="Poppins" w:cs="Poppins"/>
          <w:lang w:val="ro-RO"/>
        </w:rPr>
        <w:t xml:space="preserve">. Modul în care voluntarii </w:t>
      </w:r>
      <w:r w:rsidR="00F3607F">
        <w:rPr>
          <w:rFonts w:ascii="Poppins" w:eastAsia="Poppins" w:hAnsi="Poppins" w:cs="Poppins"/>
          <w:lang w:val="ro-RO"/>
        </w:rPr>
        <w:t xml:space="preserve">or </w:t>
      </w:r>
      <w:r w:rsidRPr="00030C9E">
        <w:rPr>
          <w:rFonts w:ascii="Poppins" w:eastAsia="Poppins" w:hAnsi="Poppins" w:cs="Poppins"/>
          <w:lang w:val="ro-RO"/>
        </w:rPr>
        <w:t>trebui să intervină este descris în </w:t>
      </w:r>
      <w:r>
        <w:fldChar w:fldCharType="begin"/>
      </w:r>
      <w:r w:rsidRPr="003E14ED">
        <w:rPr>
          <w:lang w:val="ro-RO"/>
        </w:rPr>
        <w:instrText>HYPERLINK "https://www.girlguiding.org.uk/information-for-volunteers/policies/anti-bullying-and-harassment-policy/anti-bullying-and-harassment-procedure/"</w:instrText>
      </w:r>
      <w:r>
        <w:fldChar w:fldCharType="separate"/>
      </w:r>
      <w:r w:rsidRPr="00030C9E">
        <w:rPr>
          <w:rStyle w:val="Hyperlink"/>
          <w:rFonts w:ascii="Poppins" w:eastAsia="Poppins" w:hAnsi="Poppins" w:cs="Poppins"/>
          <w:u w:val="none"/>
          <w:lang w:val="ro-RO"/>
        </w:rPr>
        <w:t>procedura de anti-agresiune și anti-hărțuire</w:t>
      </w:r>
      <w:r>
        <w:fldChar w:fldCharType="end"/>
      </w:r>
      <w:r w:rsidRPr="00030C9E">
        <w:rPr>
          <w:rFonts w:ascii="Poppins" w:eastAsia="Poppins" w:hAnsi="Poppins" w:cs="Poppins"/>
          <w:lang w:val="ro-RO"/>
        </w:rPr>
        <w:t>.</w:t>
      </w:r>
    </w:p>
    <w:p w14:paraId="2D2F488C" w14:textId="77777777" w:rsidR="00F3607F" w:rsidRDefault="00F3607F" w:rsidP="00030C9E">
      <w:pPr>
        <w:rPr>
          <w:rFonts w:ascii="Poppins" w:eastAsia="Poppins" w:hAnsi="Poppins" w:cs="Poppins"/>
          <w:lang w:val="ro-RO"/>
        </w:rPr>
      </w:pPr>
      <w:r w:rsidRPr="00F3607F">
        <w:rPr>
          <w:rFonts w:ascii="Poppins" w:eastAsia="Poppins" w:hAnsi="Poppins" w:cs="Poppins"/>
          <w:lang w:val="ro-RO"/>
        </w:rPr>
        <w:t>Agresiunea sau hărțuirea îndreptată împotriva copiilor este considerată o situație care ține de protecția copiilor și va fi tratată ca atare.</w:t>
      </w:r>
    </w:p>
    <w:p w14:paraId="1AA42515" w14:textId="60C97F8E" w:rsidR="00030C9E" w:rsidRPr="00030C9E" w:rsidRDefault="00030C9E" w:rsidP="00030C9E">
      <w:pPr>
        <w:rPr>
          <w:rFonts w:ascii="Poppins" w:eastAsia="Poppins" w:hAnsi="Poppins" w:cs="Poppins"/>
          <w:b/>
          <w:bCs/>
          <w:lang w:val="ro-RO"/>
        </w:rPr>
      </w:pPr>
      <w:r w:rsidRPr="00030C9E">
        <w:rPr>
          <w:rFonts w:ascii="Poppins" w:eastAsia="Poppins" w:hAnsi="Poppins" w:cs="Poppins"/>
          <w:b/>
          <w:bCs/>
          <w:lang w:val="ro-RO"/>
        </w:rPr>
        <w:t>Așteptări</w:t>
      </w:r>
    </w:p>
    <w:p w14:paraId="262F587E" w14:textId="77777777"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Toți voluntarii și membrii personalului trebuie să:</w:t>
      </w:r>
    </w:p>
    <w:p w14:paraId="0162A6A7" w14:textId="365DF7B9" w:rsidR="00030C9E" w:rsidRPr="00030C9E" w:rsidRDefault="0085451F" w:rsidP="00030C9E">
      <w:pPr>
        <w:numPr>
          <w:ilvl w:val="0"/>
          <w:numId w:val="7"/>
        </w:numPr>
        <w:rPr>
          <w:rFonts w:ascii="Poppins" w:eastAsia="Poppins" w:hAnsi="Poppins" w:cs="Poppins"/>
          <w:lang w:val="ro-RO"/>
        </w:rPr>
      </w:pPr>
      <w:r>
        <w:rPr>
          <w:rFonts w:ascii="Poppins" w:eastAsia="Poppins" w:hAnsi="Poppins" w:cs="Poppins"/>
          <w:lang w:val="ro-RO"/>
        </w:rPr>
        <w:t>Semnaleze</w:t>
      </w:r>
      <w:r w:rsidRPr="0078213A">
        <w:rPr>
          <w:rFonts w:ascii="Poppins" w:eastAsia="Poppins" w:hAnsi="Poppins" w:cs="Poppins"/>
          <w:lang w:val="ro-RO"/>
        </w:rPr>
        <w:t xml:space="preserve"> </w:t>
      </w:r>
      <w:r w:rsidR="0078213A" w:rsidRPr="0078213A">
        <w:rPr>
          <w:rFonts w:ascii="Poppins" w:eastAsia="Poppins" w:hAnsi="Poppins" w:cs="Poppins"/>
          <w:lang w:val="ro-RO"/>
        </w:rPr>
        <w:t>orice situație care</w:t>
      </w:r>
      <w:r>
        <w:rPr>
          <w:rFonts w:ascii="Poppins" w:eastAsia="Poppins" w:hAnsi="Poppins" w:cs="Poppins"/>
          <w:lang w:val="ro-RO"/>
        </w:rPr>
        <w:t xml:space="preserve"> le</w:t>
      </w:r>
      <w:r w:rsidR="0078213A" w:rsidRPr="0078213A">
        <w:rPr>
          <w:rFonts w:ascii="Poppins" w:eastAsia="Poppins" w:hAnsi="Poppins" w:cs="Poppins"/>
          <w:lang w:val="ro-RO"/>
        </w:rPr>
        <w:t xml:space="preserve"> ridică semne de întrebare </w:t>
      </w:r>
      <w:r w:rsidR="00030C9E" w:rsidRPr="00030C9E">
        <w:rPr>
          <w:rFonts w:ascii="Poppins" w:eastAsia="Poppins" w:hAnsi="Poppins" w:cs="Poppins"/>
          <w:lang w:val="ro-RO"/>
        </w:rPr>
        <w:t>legat</w:t>
      </w:r>
      <w:r>
        <w:rPr>
          <w:rFonts w:ascii="Poppins" w:eastAsia="Poppins" w:hAnsi="Poppins" w:cs="Poppins"/>
          <w:lang w:val="ro-RO"/>
        </w:rPr>
        <w:t>e</w:t>
      </w:r>
      <w:r w:rsidR="00030C9E" w:rsidRPr="00030C9E">
        <w:rPr>
          <w:rFonts w:ascii="Poppins" w:eastAsia="Poppins" w:hAnsi="Poppins" w:cs="Poppins"/>
          <w:lang w:val="ro-RO"/>
        </w:rPr>
        <w:t xml:space="preserve"> de agresiune sau hărțuire</w:t>
      </w:r>
      <w:r w:rsidR="00030C9E">
        <w:rPr>
          <w:rFonts w:ascii="Poppins" w:eastAsia="Poppins" w:hAnsi="Poppins" w:cs="Poppins"/>
          <w:lang w:val="ro-RO"/>
        </w:rPr>
        <w:t>. V</w:t>
      </w:r>
      <w:r w:rsidR="00030C9E" w:rsidRPr="00030C9E">
        <w:rPr>
          <w:rFonts w:ascii="Poppins" w:eastAsia="Poppins" w:hAnsi="Poppins" w:cs="Poppins"/>
          <w:lang w:val="ro-RO"/>
        </w:rPr>
        <w:t xml:space="preserve">oluntarii trebuie să raporteze către echipa de </w:t>
      </w:r>
      <w:r w:rsidR="00030C9E">
        <w:rPr>
          <w:rFonts w:ascii="Poppins" w:eastAsia="Poppins" w:hAnsi="Poppins" w:cs="Poppins"/>
          <w:lang w:val="ro-RO"/>
        </w:rPr>
        <w:t>r</w:t>
      </w:r>
      <w:r w:rsidR="00030C9E" w:rsidRPr="00030C9E">
        <w:rPr>
          <w:rFonts w:ascii="Poppins" w:eastAsia="Poppins" w:hAnsi="Poppins" w:cs="Poppins"/>
          <w:lang w:val="ro-RO"/>
        </w:rPr>
        <w:t xml:space="preserve">eclamații și </w:t>
      </w:r>
      <w:r w:rsidR="00030C9E">
        <w:rPr>
          <w:rFonts w:ascii="Poppins" w:eastAsia="Poppins" w:hAnsi="Poppins" w:cs="Poppins"/>
          <w:lang w:val="ro-RO"/>
        </w:rPr>
        <w:t>c</w:t>
      </w:r>
      <w:r w:rsidR="00030C9E" w:rsidRPr="00030C9E">
        <w:rPr>
          <w:rFonts w:ascii="Poppins" w:eastAsia="Poppins" w:hAnsi="Poppins" w:cs="Poppins"/>
          <w:lang w:val="ro-RO"/>
        </w:rPr>
        <w:t>onformitate</w:t>
      </w:r>
      <w:r w:rsidR="00030C9E">
        <w:rPr>
          <w:rFonts w:ascii="Poppins" w:eastAsia="Poppins" w:hAnsi="Poppins" w:cs="Poppins"/>
          <w:lang w:val="ro-RO"/>
        </w:rPr>
        <w:t>. P</w:t>
      </w:r>
      <w:r w:rsidR="00030C9E" w:rsidRPr="00030C9E">
        <w:rPr>
          <w:rFonts w:ascii="Poppins" w:eastAsia="Poppins" w:hAnsi="Poppins" w:cs="Poppins"/>
          <w:lang w:val="ro-RO"/>
        </w:rPr>
        <w:t>ersonalul trebuie să raporteze către managerul direct sau către resurse umane</w:t>
      </w:r>
      <w:r w:rsidR="00030C9E">
        <w:rPr>
          <w:rFonts w:ascii="Poppins" w:eastAsia="Poppins" w:hAnsi="Poppins" w:cs="Poppins"/>
          <w:lang w:val="ro-RO"/>
        </w:rPr>
        <w:t xml:space="preserve">. </w:t>
      </w:r>
    </w:p>
    <w:p w14:paraId="40A01615" w14:textId="43E4911B" w:rsidR="00030C9E" w:rsidRPr="00030C9E" w:rsidRDefault="00030C9E" w:rsidP="00030C9E">
      <w:pPr>
        <w:numPr>
          <w:ilvl w:val="0"/>
          <w:numId w:val="7"/>
        </w:numPr>
        <w:rPr>
          <w:rFonts w:ascii="Poppins" w:eastAsia="Poppins" w:hAnsi="Poppins" w:cs="Poppins"/>
          <w:lang w:val="ro-RO"/>
        </w:rPr>
      </w:pPr>
      <w:r>
        <w:rPr>
          <w:rFonts w:ascii="Poppins" w:eastAsia="Poppins" w:hAnsi="Poppins" w:cs="Poppins"/>
          <w:lang w:val="ro-RO"/>
        </w:rPr>
        <w:t>C</w:t>
      </w:r>
      <w:r w:rsidRPr="00030C9E">
        <w:rPr>
          <w:rFonts w:ascii="Poppins" w:eastAsia="Poppins" w:hAnsi="Poppins" w:cs="Poppins"/>
          <w:lang w:val="ro-RO"/>
        </w:rPr>
        <w:t>onsulte </w:t>
      </w:r>
      <w:r w:rsidR="003E14ED" w:rsidRPr="006A0098">
        <w:rPr>
          <w:rStyle w:val="Hyperlink"/>
          <w:rFonts w:ascii="Poppins" w:eastAsia="Poppins" w:hAnsi="Poppins" w:cs="Poppins"/>
          <w:color w:val="007BC4"/>
          <w:u w:val="none"/>
        </w:rPr>
        <w:fldChar w:fldCharType="begin"/>
      </w:r>
      <w:r w:rsidR="003E14ED" w:rsidRPr="006A0098">
        <w:rPr>
          <w:rStyle w:val="Hyperlink"/>
          <w:rFonts w:ascii="Poppins" w:eastAsia="Poppins" w:hAnsi="Poppins" w:cs="Poppins"/>
          <w:color w:val="007BC4"/>
          <w:u w:val="none"/>
        </w:rPr>
        <w:instrText>HYPERLINK "https://www.girlguiding.org.uk/information-for-volunteers/policies/safeguarding-policy"</w:instrText>
      </w:r>
      <w:r w:rsidR="003E14ED" w:rsidRPr="006A0098">
        <w:rPr>
          <w:rStyle w:val="Hyperlink"/>
          <w:rFonts w:ascii="Poppins" w:eastAsia="Poppins" w:hAnsi="Poppins" w:cs="Poppins"/>
          <w:color w:val="007BC4"/>
          <w:u w:val="none"/>
        </w:rPr>
      </w:r>
      <w:r w:rsidR="003E14ED" w:rsidRPr="006A0098">
        <w:rPr>
          <w:rStyle w:val="Hyperlink"/>
          <w:rFonts w:ascii="Poppins" w:eastAsia="Poppins" w:hAnsi="Poppins" w:cs="Poppins"/>
          <w:color w:val="007BC4"/>
          <w:u w:val="none"/>
        </w:rPr>
        <w:fldChar w:fldCharType="separate"/>
      </w:r>
      <w:proofErr w:type="spellStart"/>
      <w:r w:rsidR="00F707F6" w:rsidRPr="006A0098">
        <w:rPr>
          <w:rStyle w:val="Hyperlink"/>
          <w:rFonts w:ascii="Poppins" w:eastAsia="Poppins" w:hAnsi="Poppins" w:cs="Poppins"/>
          <w:u w:val="none"/>
        </w:rPr>
        <w:t>politica</w:t>
      </w:r>
      <w:proofErr w:type="spellEnd"/>
      <w:r w:rsidR="00F707F6" w:rsidRPr="006A0098">
        <w:rPr>
          <w:rStyle w:val="Hyperlink"/>
          <w:rFonts w:ascii="Poppins" w:eastAsia="Poppins" w:hAnsi="Poppins" w:cs="Poppins"/>
          <w:u w:val="none"/>
        </w:rPr>
        <w:t xml:space="preserve"> de </w:t>
      </w:r>
      <w:proofErr w:type="spellStart"/>
      <w:r w:rsidR="00F707F6" w:rsidRPr="006A0098">
        <w:rPr>
          <w:rStyle w:val="Hyperlink"/>
          <w:rFonts w:ascii="Poppins" w:eastAsia="Poppins" w:hAnsi="Poppins" w:cs="Poppins"/>
          <w:u w:val="none"/>
        </w:rPr>
        <w:t>prot</w:t>
      </w:r>
      <w:r w:rsidR="00F707F6" w:rsidRPr="006A0098">
        <w:rPr>
          <w:rStyle w:val="Hyperlink"/>
          <w:rFonts w:ascii="Poppins" w:eastAsia="Poppins" w:hAnsi="Poppins" w:cs="Poppins"/>
          <w:u w:val="none"/>
        </w:rPr>
        <w:t>e</w:t>
      </w:r>
      <w:r w:rsidR="00F707F6" w:rsidRPr="006A0098">
        <w:rPr>
          <w:rStyle w:val="Hyperlink"/>
          <w:rFonts w:ascii="Poppins" w:eastAsia="Poppins" w:hAnsi="Poppins" w:cs="Poppins"/>
          <w:u w:val="none"/>
        </w:rPr>
        <w:t>cție</w:t>
      </w:r>
      <w:proofErr w:type="spellEnd"/>
      <w:r w:rsidR="003E14ED" w:rsidRPr="006A0098">
        <w:rPr>
          <w:rStyle w:val="Hyperlink"/>
          <w:rFonts w:ascii="Poppins" w:eastAsia="Poppins" w:hAnsi="Poppins" w:cs="Poppins"/>
          <w:color w:val="007BC4"/>
          <w:u w:val="none"/>
        </w:rPr>
        <w:fldChar w:fldCharType="end"/>
      </w:r>
      <w:r w:rsidRPr="006A0098">
        <w:rPr>
          <w:rStyle w:val="Hyperlink"/>
          <w:rFonts w:ascii="Poppins" w:eastAsia="Poppins" w:hAnsi="Poppins" w:cs="Poppins"/>
          <w:color w:val="007BC4"/>
          <w:u w:val="none"/>
        </w:rPr>
        <w:t xml:space="preserve"> </w:t>
      </w:r>
      <w:proofErr w:type="spellStart"/>
      <w:r w:rsidRPr="006A0098">
        <w:rPr>
          <w:rStyle w:val="Hyperlink"/>
          <w:rFonts w:ascii="Poppins" w:eastAsia="Poppins" w:hAnsi="Poppins" w:cs="Poppins"/>
          <w:color w:val="007BC4"/>
          <w:u w:val="none"/>
        </w:rPr>
        <w:t>și</w:t>
      </w:r>
      <w:proofErr w:type="spellEnd"/>
      <w:r w:rsidRPr="006A0098">
        <w:rPr>
          <w:rStyle w:val="Hyperlink"/>
          <w:rFonts w:ascii="Poppins" w:eastAsia="Poppins" w:hAnsi="Poppins" w:cs="Poppins"/>
          <w:color w:val="007BC4"/>
          <w:u w:val="none"/>
        </w:rPr>
        <w:t xml:space="preserve"> </w:t>
      </w:r>
      <w:hyperlink r:id="rId9" w:history="1">
        <w:proofErr w:type="spellStart"/>
        <w:r w:rsidR="00F707F6" w:rsidRPr="006A0098">
          <w:rPr>
            <w:rStyle w:val="Hyperlink"/>
            <w:rFonts w:ascii="Poppins" w:eastAsia="Poppins" w:hAnsi="Poppins" w:cs="Poppins"/>
            <w:u w:val="none"/>
          </w:rPr>
          <w:t>procedura</w:t>
        </w:r>
        <w:proofErr w:type="spellEnd"/>
        <w:r w:rsidR="00F707F6" w:rsidRPr="006A0098">
          <w:rPr>
            <w:rStyle w:val="Hyperlink"/>
            <w:rFonts w:ascii="Poppins" w:eastAsia="Poppins" w:hAnsi="Poppins" w:cs="Poppins"/>
            <w:u w:val="none"/>
          </w:rPr>
          <w:t xml:space="preserve"> de</w:t>
        </w:r>
        <w:r w:rsidR="00F707F6" w:rsidRPr="006A0098">
          <w:rPr>
            <w:rStyle w:val="Hyperlink"/>
            <w:rFonts w:ascii="Poppins" w:eastAsia="Poppins" w:hAnsi="Poppins" w:cs="Poppins"/>
            <w:u w:val="none"/>
          </w:rPr>
          <w:t xml:space="preserve"> </w:t>
        </w:r>
        <w:proofErr w:type="spellStart"/>
        <w:r w:rsidR="00F707F6" w:rsidRPr="006A0098">
          <w:rPr>
            <w:rStyle w:val="Hyperlink"/>
            <w:rFonts w:ascii="Poppins" w:eastAsia="Poppins" w:hAnsi="Poppins" w:cs="Poppins"/>
            <w:u w:val="none"/>
          </w:rPr>
          <w:t>protecție</w:t>
        </w:r>
        <w:proofErr w:type="spellEnd"/>
      </w:hyperlink>
      <w:r w:rsidR="00F707F6" w:rsidRPr="006A0098">
        <w:rPr>
          <w:rStyle w:val="Hyperlink"/>
          <w:color w:val="007BC4"/>
          <w:u w:val="none"/>
        </w:rPr>
        <w:t xml:space="preserve"> </w:t>
      </w:r>
      <w:r w:rsidRPr="006A0098">
        <w:rPr>
          <w:rFonts w:ascii="Poppins" w:eastAsia="Poppins" w:hAnsi="Poppins" w:cs="Poppins"/>
          <w:lang w:val="ro-RO"/>
        </w:rPr>
        <w:t>atun</w:t>
      </w:r>
      <w:r w:rsidRPr="00030C9E">
        <w:rPr>
          <w:rFonts w:ascii="Poppins" w:eastAsia="Poppins" w:hAnsi="Poppins" w:cs="Poppins"/>
          <w:lang w:val="ro-RO"/>
        </w:rPr>
        <w:t>ci când situația vizează un copil</w:t>
      </w:r>
      <w:r>
        <w:rPr>
          <w:rFonts w:ascii="Poppins" w:eastAsia="Poppins" w:hAnsi="Poppins" w:cs="Poppins"/>
          <w:lang w:val="ro-RO"/>
        </w:rPr>
        <w:t xml:space="preserve">. </w:t>
      </w:r>
    </w:p>
    <w:p w14:paraId="587BED0F" w14:textId="7FDF246B" w:rsidR="00030C9E" w:rsidRPr="00030C9E" w:rsidRDefault="00030C9E" w:rsidP="00030C9E">
      <w:pPr>
        <w:numPr>
          <w:ilvl w:val="0"/>
          <w:numId w:val="7"/>
        </w:numPr>
        <w:rPr>
          <w:rFonts w:ascii="Poppins" w:eastAsia="Poppins" w:hAnsi="Poppins" w:cs="Poppins"/>
          <w:lang w:val="ro-RO"/>
        </w:rPr>
      </w:pPr>
      <w:r>
        <w:rPr>
          <w:rFonts w:ascii="Poppins" w:eastAsia="Poppins" w:hAnsi="Poppins" w:cs="Poppins"/>
          <w:lang w:val="ro-RO"/>
        </w:rPr>
        <w:t>P</w:t>
      </w:r>
      <w:r w:rsidRPr="00030C9E">
        <w:rPr>
          <w:rFonts w:ascii="Poppins" w:eastAsia="Poppins" w:hAnsi="Poppins" w:cs="Poppins"/>
          <w:lang w:val="ro-RO"/>
        </w:rPr>
        <w:t>romoveze un comportament incluziv, în conformitate cu valorile noastre, și să conteste comportamentele necorespunzătoare, atunci când se simt în siguranță să facă acest lucru</w:t>
      </w:r>
      <w:r>
        <w:rPr>
          <w:rFonts w:ascii="Poppins" w:eastAsia="Poppins" w:hAnsi="Poppins" w:cs="Poppins"/>
          <w:lang w:val="ro-RO"/>
        </w:rPr>
        <w:t>.</w:t>
      </w:r>
    </w:p>
    <w:p w14:paraId="25423E0E" w14:textId="5565708A" w:rsidR="00030C9E" w:rsidRPr="00030C9E" w:rsidRDefault="00030C9E" w:rsidP="00030C9E">
      <w:pPr>
        <w:numPr>
          <w:ilvl w:val="0"/>
          <w:numId w:val="7"/>
        </w:numPr>
        <w:rPr>
          <w:rFonts w:ascii="Poppins" w:eastAsia="Poppins" w:hAnsi="Poppins" w:cs="Poppins"/>
          <w:lang w:val="ro-RO"/>
        </w:rPr>
      </w:pPr>
      <w:r>
        <w:rPr>
          <w:rFonts w:ascii="Poppins" w:eastAsia="Poppins" w:hAnsi="Poppins" w:cs="Poppins"/>
          <w:lang w:val="ro-RO"/>
        </w:rPr>
        <w:t>T</w:t>
      </w:r>
      <w:r w:rsidRPr="00030C9E">
        <w:rPr>
          <w:rFonts w:ascii="Poppins" w:eastAsia="Poppins" w:hAnsi="Poppins" w:cs="Poppins"/>
          <w:lang w:val="ro-RO"/>
        </w:rPr>
        <w:t>rateze toate persoanele cu demnitate și respect și să respecte </w:t>
      </w:r>
      <w:r w:rsidR="0078213A">
        <w:rPr>
          <w:rFonts w:ascii="Poppins" w:eastAsia="Poppins" w:hAnsi="Poppins" w:cs="Poppins"/>
          <w:lang w:val="ro-RO"/>
        </w:rPr>
        <w:t>p</w:t>
      </w:r>
      <w:r w:rsidRPr="00030C9E">
        <w:rPr>
          <w:rFonts w:ascii="Poppins" w:eastAsia="Poppins" w:hAnsi="Poppins" w:cs="Poppins"/>
          <w:lang w:val="ro-RO"/>
        </w:rPr>
        <w:t>olitica de egalitate și diversitate</w:t>
      </w:r>
      <w:r>
        <w:rPr>
          <w:rFonts w:ascii="Poppins" w:eastAsia="Poppins" w:hAnsi="Poppins" w:cs="Poppins"/>
          <w:lang w:val="ro-RO"/>
        </w:rPr>
        <w:t>.</w:t>
      </w:r>
    </w:p>
    <w:p w14:paraId="79535E3F" w14:textId="2AE872F0" w:rsidR="00030C9E" w:rsidRPr="00030C9E" w:rsidRDefault="00030C9E" w:rsidP="00030C9E">
      <w:pPr>
        <w:numPr>
          <w:ilvl w:val="0"/>
          <w:numId w:val="7"/>
        </w:numPr>
        <w:rPr>
          <w:rFonts w:ascii="Poppins" w:eastAsia="Poppins" w:hAnsi="Poppins" w:cs="Poppins"/>
          <w:lang w:val="ro-RO"/>
        </w:rPr>
      </w:pPr>
      <w:r>
        <w:rPr>
          <w:rFonts w:ascii="Poppins" w:eastAsia="Poppins" w:hAnsi="Poppins" w:cs="Poppins"/>
          <w:lang w:val="ro-RO"/>
        </w:rPr>
        <w:t>A</w:t>
      </w:r>
      <w:r w:rsidRPr="00030C9E">
        <w:rPr>
          <w:rFonts w:ascii="Poppins" w:eastAsia="Poppins" w:hAnsi="Poppins" w:cs="Poppins"/>
          <w:lang w:val="ro-RO"/>
        </w:rPr>
        <w:t xml:space="preserve">plice </w:t>
      </w:r>
      <w:hyperlink r:id="rId10" w:history="1">
        <w:r w:rsidRPr="00030C9E">
          <w:rPr>
            <w:rStyle w:val="Hyperlink"/>
            <w:rFonts w:ascii="Poppins" w:eastAsia="Poppins" w:hAnsi="Poppins" w:cs="Poppins"/>
            <w:u w:val="none"/>
            <w:lang w:val="ro-RO"/>
          </w:rPr>
          <w:t>practici eficiente de protecție</w:t>
        </w:r>
      </w:hyperlink>
      <w:r w:rsidRPr="00030C9E">
        <w:rPr>
          <w:rFonts w:ascii="Poppins" w:eastAsia="Poppins" w:hAnsi="Poppins" w:cs="Poppins"/>
          <w:lang w:val="ro-RO"/>
        </w:rPr>
        <w:t>.</w:t>
      </w:r>
    </w:p>
    <w:p w14:paraId="1F82568B" w14:textId="1B9B6F3F" w:rsidR="00030C9E" w:rsidRPr="00030C9E" w:rsidRDefault="00030C9E" w:rsidP="00030C9E">
      <w:pPr>
        <w:numPr>
          <w:ilvl w:val="0"/>
          <w:numId w:val="7"/>
        </w:numPr>
        <w:rPr>
          <w:rFonts w:ascii="Poppins" w:eastAsia="Poppins" w:hAnsi="Poppins" w:cs="Poppins"/>
          <w:lang w:val="ro-RO"/>
        </w:rPr>
      </w:pPr>
      <w:r>
        <w:rPr>
          <w:rFonts w:ascii="Poppins" w:eastAsia="Poppins" w:hAnsi="Poppins" w:cs="Poppins"/>
          <w:lang w:val="ro-RO"/>
        </w:rPr>
        <w:t>F</w:t>
      </w:r>
      <w:r w:rsidRPr="00030C9E">
        <w:rPr>
          <w:rFonts w:ascii="Poppins" w:eastAsia="Poppins" w:hAnsi="Poppins" w:cs="Poppins"/>
          <w:lang w:val="ro-RO"/>
        </w:rPr>
        <w:t>ie atenți la comportamentele care pot indica agresiune sau hărțuire, pentru a putea recunoaște situațiile problematice</w:t>
      </w:r>
      <w:r>
        <w:rPr>
          <w:rFonts w:ascii="Poppins" w:eastAsia="Poppins" w:hAnsi="Poppins" w:cs="Poppins"/>
          <w:lang w:val="ro-RO"/>
        </w:rPr>
        <w:t xml:space="preserve">. </w:t>
      </w:r>
    </w:p>
    <w:p w14:paraId="388D36E1" w14:textId="62839D08" w:rsidR="00030C9E" w:rsidRPr="00030C9E" w:rsidRDefault="00030C9E" w:rsidP="00030C9E">
      <w:pPr>
        <w:numPr>
          <w:ilvl w:val="0"/>
          <w:numId w:val="7"/>
        </w:numPr>
        <w:rPr>
          <w:rFonts w:ascii="Poppins" w:eastAsia="Poppins" w:hAnsi="Poppins" w:cs="Poppins"/>
          <w:lang w:val="ro-RO"/>
        </w:rPr>
      </w:pPr>
      <w:r>
        <w:rPr>
          <w:rFonts w:ascii="Poppins" w:eastAsia="Poppins" w:hAnsi="Poppins" w:cs="Poppins"/>
          <w:lang w:val="ro-RO"/>
        </w:rPr>
        <w:lastRenderedPageBreak/>
        <w:t>G</w:t>
      </w:r>
      <w:r w:rsidRPr="00030C9E">
        <w:rPr>
          <w:rFonts w:ascii="Poppins" w:eastAsia="Poppins" w:hAnsi="Poppins" w:cs="Poppins"/>
          <w:lang w:val="ro-RO"/>
        </w:rPr>
        <w:t>estioneze conflictele relaționale la nivel local</w:t>
      </w:r>
      <w:r w:rsidR="0078213A">
        <w:rPr>
          <w:rFonts w:ascii="Poppins" w:eastAsia="Poppins" w:hAnsi="Poppins" w:cs="Poppins"/>
          <w:lang w:val="ro-RO"/>
        </w:rPr>
        <w:t>. C</w:t>
      </w:r>
      <w:r w:rsidRPr="00030C9E">
        <w:rPr>
          <w:rFonts w:ascii="Poppins" w:eastAsia="Poppins" w:hAnsi="Poppins" w:cs="Poppins"/>
          <w:lang w:val="ro-RO"/>
        </w:rPr>
        <w:t>omisarii </w:t>
      </w:r>
      <w:r w:rsidR="0078213A">
        <w:rPr>
          <w:rFonts w:ascii="Poppins" w:eastAsia="Poppins" w:hAnsi="Poppins" w:cs="Poppins"/>
          <w:lang w:val="ro-RO"/>
        </w:rPr>
        <w:t xml:space="preserve">locali </w:t>
      </w:r>
      <w:r w:rsidRPr="00030C9E">
        <w:rPr>
          <w:rFonts w:ascii="Poppins" w:eastAsia="Poppins" w:hAnsi="Poppins" w:cs="Poppins"/>
          <w:lang w:val="ro-RO"/>
        </w:rPr>
        <w:t>pot oferi sprijin, dacă este necesar</w:t>
      </w:r>
      <w:r>
        <w:rPr>
          <w:rFonts w:ascii="Poppins" w:eastAsia="Poppins" w:hAnsi="Poppins" w:cs="Poppins"/>
          <w:lang w:val="ro-RO"/>
        </w:rPr>
        <w:t>.</w:t>
      </w:r>
    </w:p>
    <w:p w14:paraId="5795E3D3" w14:textId="0F769BEA" w:rsidR="00030C9E" w:rsidRPr="00030C9E" w:rsidRDefault="00030C9E" w:rsidP="00030C9E">
      <w:pPr>
        <w:numPr>
          <w:ilvl w:val="0"/>
          <w:numId w:val="7"/>
        </w:numPr>
        <w:rPr>
          <w:rFonts w:ascii="Poppins" w:eastAsia="Poppins" w:hAnsi="Poppins" w:cs="Poppins"/>
          <w:lang w:val="ro-RO"/>
        </w:rPr>
      </w:pPr>
      <w:r>
        <w:rPr>
          <w:rFonts w:ascii="Poppins" w:eastAsia="Poppins" w:hAnsi="Poppins" w:cs="Poppins"/>
          <w:lang w:val="ro-RO"/>
        </w:rPr>
        <w:t>G</w:t>
      </w:r>
      <w:r w:rsidRPr="00030C9E">
        <w:rPr>
          <w:rFonts w:ascii="Poppins" w:eastAsia="Poppins" w:hAnsi="Poppins" w:cs="Poppins"/>
          <w:lang w:val="ro-RO"/>
        </w:rPr>
        <w:t>estioneze incidentele într-un mod prompt și transparent.</w:t>
      </w:r>
    </w:p>
    <w:p w14:paraId="2C51E9B9" w14:textId="77777777" w:rsidR="00030C9E" w:rsidRPr="00030C9E" w:rsidRDefault="00030C9E" w:rsidP="00030C9E">
      <w:pPr>
        <w:rPr>
          <w:rFonts w:ascii="Poppins" w:eastAsia="Poppins" w:hAnsi="Poppins" w:cs="Poppins"/>
          <w:b/>
          <w:bCs/>
          <w:lang w:val="ro-RO"/>
        </w:rPr>
      </w:pPr>
      <w:r w:rsidRPr="00030C9E">
        <w:rPr>
          <w:rFonts w:ascii="Poppins" w:eastAsia="Poppins" w:hAnsi="Poppins" w:cs="Poppins"/>
          <w:b/>
          <w:bCs/>
          <w:lang w:val="ro-RO"/>
        </w:rPr>
        <w:t>Cum gestionează și răspunde Girlguiding cazurilor de agresiune și hărțuire</w:t>
      </w:r>
    </w:p>
    <w:p w14:paraId="5D803067" w14:textId="7E303BEC" w:rsidR="00030C9E" w:rsidRPr="00030C9E" w:rsidRDefault="00030C9E" w:rsidP="00030C9E">
      <w:pPr>
        <w:numPr>
          <w:ilvl w:val="0"/>
          <w:numId w:val="8"/>
        </w:numPr>
        <w:rPr>
          <w:rFonts w:ascii="Poppins" w:eastAsia="Poppins" w:hAnsi="Poppins" w:cs="Poppins"/>
          <w:lang w:val="ro-RO"/>
        </w:rPr>
      </w:pPr>
      <w:r w:rsidRPr="00030C9E">
        <w:rPr>
          <w:rFonts w:ascii="Poppins" w:eastAsia="Poppins" w:hAnsi="Poppins" w:cs="Poppins"/>
          <w:lang w:val="ro-RO"/>
        </w:rPr>
        <w:t xml:space="preserve">Tratăm cu seriozitate toate sesizările privind agresiunea și hărțuirea. </w:t>
      </w:r>
      <w:r w:rsidR="0078213A" w:rsidRPr="0078213A">
        <w:rPr>
          <w:rFonts w:ascii="Poppins" w:eastAsia="Poppins" w:hAnsi="Poppins" w:cs="Poppins"/>
          <w:lang w:val="ro-RO"/>
        </w:rPr>
        <w:t>În cazul în care</w:t>
      </w:r>
      <w:r w:rsidR="0078213A">
        <w:rPr>
          <w:rFonts w:ascii="Poppins" w:eastAsia="Poppins" w:hAnsi="Poppins" w:cs="Poppins"/>
          <w:lang w:val="ro-RO"/>
        </w:rPr>
        <w:t xml:space="preserve"> </w:t>
      </w:r>
      <w:r w:rsidRPr="00030C9E">
        <w:rPr>
          <w:rFonts w:ascii="Poppins" w:eastAsia="Poppins" w:hAnsi="Poppins" w:cs="Poppins"/>
          <w:lang w:val="ro-RO"/>
        </w:rPr>
        <w:t xml:space="preserve">nu sunteți siguri dacă o situație constituie agresiune sau hărțuire sau aveți nevoie de sprijin, vă încurajăm să </w:t>
      </w:r>
      <w:hyperlink r:id="rId11" w:anchor="38588_Contact+us" w:history="1">
        <w:r w:rsidRPr="00030C9E">
          <w:rPr>
            <w:rStyle w:val="Hyperlink"/>
            <w:rFonts w:ascii="Poppins" w:eastAsia="Poppins" w:hAnsi="Poppins" w:cs="Poppins"/>
            <w:u w:val="none"/>
            <w:lang w:val="ro-RO"/>
          </w:rPr>
          <w:t>luați legătura</w:t>
        </w:r>
      </w:hyperlink>
      <w:r w:rsidRPr="00030C9E">
        <w:rPr>
          <w:rFonts w:ascii="Poppins" w:eastAsia="Poppins" w:hAnsi="Poppins" w:cs="Poppins"/>
          <w:lang w:val="ro-RO"/>
        </w:rPr>
        <w:t xml:space="preserve"> cu noi. Echipa de </w:t>
      </w:r>
      <w:r>
        <w:rPr>
          <w:rFonts w:ascii="Poppins" w:eastAsia="Poppins" w:hAnsi="Poppins" w:cs="Poppins"/>
          <w:lang w:val="ro-RO"/>
        </w:rPr>
        <w:t>r</w:t>
      </w:r>
      <w:r w:rsidRPr="00030C9E">
        <w:rPr>
          <w:rFonts w:ascii="Poppins" w:eastAsia="Poppins" w:hAnsi="Poppins" w:cs="Poppins"/>
          <w:lang w:val="ro-RO"/>
        </w:rPr>
        <w:t xml:space="preserve">eclamații și </w:t>
      </w:r>
      <w:r>
        <w:rPr>
          <w:rFonts w:ascii="Poppins" w:eastAsia="Poppins" w:hAnsi="Poppins" w:cs="Poppins"/>
          <w:lang w:val="ro-RO"/>
        </w:rPr>
        <w:t>c</w:t>
      </w:r>
      <w:r w:rsidRPr="00030C9E">
        <w:rPr>
          <w:rFonts w:ascii="Poppins" w:eastAsia="Poppins" w:hAnsi="Poppins" w:cs="Poppins"/>
          <w:lang w:val="ro-RO"/>
        </w:rPr>
        <w:t>onformitate analizează toate sesizările și decide care echipă din cadrul sediului central este cea mai potrivită pentru gestionarea acestora. Dacă sesizarea vizează o caracteristică protejată, echipa de incluziune va fi informată și poate oferi recomandări privind acțiunile necesare.</w:t>
      </w:r>
    </w:p>
    <w:p w14:paraId="19CDC33A" w14:textId="74558FA0" w:rsidR="00030C9E" w:rsidRPr="00030C9E" w:rsidRDefault="00030C9E" w:rsidP="00030C9E">
      <w:pPr>
        <w:numPr>
          <w:ilvl w:val="0"/>
          <w:numId w:val="8"/>
        </w:numPr>
        <w:rPr>
          <w:rFonts w:ascii="Poppins" w:eastAsia="Poppins" w:hAnsi="Poppins" w:cs="Poppins"/>
          <w:lang w:val="ro-RO"/>
        </w:rPr>
      </w:pPr>
      <w:r w:rsidRPr="00030C9E">
        <w:rPr>
          <w:rFonts w:ascii="Poppins" w:eastAsia="Poppins" w:hAnsi="Poppins" w:cs="Poppins"/>
          <w:lang w:val="ro-RO"/>
        </w:rPr>
        <w:t xml:space="preserve">Avem o responsabilitate clară față de voluntarii noștri. Dacă un voluntar este supus agresiunii, hărțuirii sau unui alt comportament inadecvat din partea unui părinte sau tutore al unui </w:t>
      </w:r>
      <w:r w:rsidR="0078213A">
        <w:rPr>
          <w:rFonts w:ascii="Poppins" w:eastAsia="Poppins" w:hAnsi="Poppins" w:cs="Poppins"/>
          <w:lang w:val="ro-RO"/>
        </w:rPr>
        <w:t>minor</w:t>
      </w:r>
      <w:r w:rsidRPr="00030C9E">
        <w:rPr>
          <w:rFonts w:ascii="Poppins" w:eastAsia="Poppins" w:hAnsi="Poppins" w:cs="Poppins"/>
          <w:lang w:val="ro-RO"/>
        </w:rPr>
        <w:t>, acest lucru poate duce la retragerea calității de membru a copilului respectiv.</w:t>
      </w:r>
    </w:p>
    <w:p w14:paraId="3FA6E4F6" w14:textId="77777777" w:rsidR="0078213A" w:rsidRDefault="00030C9E" w:rsidP="0078213A">
      <w:pPr>
        <w:numPr>
          <w:ilvl w:val="0"/>
          <w:numId w:val="8"/>
        </w:numPr>
        <w:rPr>
          <w:rFonts w:ascii="Poppins" w:eastAsia="Poppins" w:hAnsi="Poppins" w:cs="Poppins"/>
          <w:lang w:val="ro-RO"/>
        </w:rPr>
      </w:pPr>
      <w:r w:rsidRPr="00030C9E">
        <w:rPr>
          <w:rFonts w:ascii="Poppins" w:eastAsia="Poppins" w:hAnsi="Poppins" w:cs="Poppins"/>
          <w:lang w:val="ro-RO"/>
        </w:rPr>
        <w:t>Investigăm sesizările care vizează voluntarii în conformitate cu </w:t>
      </w:r>
      <w:hyperlink r:id="rId12" w:history="1">
        <w:r w:rsidRPr="00030C9E">
          <w:rPr>
            <w:rStyle w:val="Hyperlink"/>
            <w:rFonts w:ascii="Poppins" w:eastAsia="Poppins" w:hAnsi="Poppins" w:cs="Poppins"/>
            <w:u w:val="none"/>
            <w:lang w:val="ro-RO"/>
          </w:rPr>
          <w:t>procedura de investigație</w:t>
        </w:r>
      </w:hyperlink>
      <w:r w:rsidRPr="00030C9E">
        <w:rPr>
          <w:rFonts w:ascii="Poppins" w:eastAsia="Poppins" w:hAnsi="Poppins" w:cs="Poppins"/>
          <w:lang w:val="ro-RO"/>
        </w:rPr>
        <w:t>. Dacă o sesizare privind agresiunea sau hărțuirea trebuie înaintată unei agenții statutare, cazul va fi gestionat în conformitate cu </w:t>
      </w:r>
      <w:r w:rsidR="0078213A">
        <w:rPr>
          <w:rFonts w:ascii="Poppins" w:eastAsia="Poppins" w:hAnsi="Poppins" w:cs="Poppins"/>
          <w:lang w:val="ro-RO"/>
        </w:rPr>
        <w:t>p</w:t>
      </w:r>
      <w:r w:rsidRPr="00030C9E">
        <w:rPr>
          <w:rFonts w:ascii="Poppins" w:eastAsia="Poppins" w:hAnsi="Poppins" w:cs="Poppins"/>
          <w:lang w:val="ro-RO"/>
        </w:rPr>
        <w:t>olitica și procedurile de protecție</w:t>
      </w:r>
      <w:r w:rsidRPr="0078213A">
        <w:rPr>
          <w:rFonts w:ascii="Poppins" w:eastAsia="Poppins" w:hAnsi="Poppins" w:cs="Poppins"/>
          <w:lang w:val="ro-RO"/>
        </w:rPr>
        <w:t xml:space="preserve">. </w:t>
      </w:r>
    </w:p>
    <w:p w14:paraId="05C73974" w14:textId="3992612E" w:rsidR="00030C9E" w:rsidRPr="0078213A" w:rsidRDefault="00030C9E" w:rsidP="0078213A">
      <w:pPr>
        <w:numPr>
          <w:ilvl w:val="0"/>
          <w:numId w:val="8"/>
        </w:numPr>
        <w:rPr>
          <w:rFonts w:ascii="Poppins" w:eastAsia="Poppins" w:hAnsi="Poppins" w:cs="Poppins"/>
          <w:lang w:val="ro-RO"/>
        </w:rPr>
      </w:pPr>
      <w:r w:rsidRPr="0078213A">
        <w:rPr>
          <w:rFonts w:ascii="Poppins" w:eastAsia="Poppins" w:hAnsi="Poppins" w:cs="Poppins"/>
          <w:lang w:val="ro-RO"/>
        </w:rPr>
        <w:t>Este posibil să nu putem păstra confidențialitatea completă în toate situațiile, de exemplu atunci când există îngrijorări legate de siguranța unei persoane. Informațiile vor fi însă partajate doar cu persoanele care trebuie să le cunoască.</w:t>
      </w:r>
    </w:p>
    <w:p w14:paraId="46F3BF27" w14:textId="6994D7CB" w:rsidR="00030C9E" w:rsidRPr="00030C9E" w:rsidRDefault="00030C9E" w:rsidP="00030C9E">
      <w:pPr>
        <w:numPr>
          <w:ilvl w:val="0"/>
          <w:numId w:val="8"/>
        </w:numPr>
        <w:rPr>
          <w:rFonts w:ascii="Poppins" w:eastAsia="Poppins" w:hAnsi="Poppins" w:cs="Poppins"/>
          <w:lang w:val="ro-RO"/>
        </w:rPr>
      </w:pPr>
      <w:r w:rsidRPr="00030C9E">
        <w:rPr>
          <w:rFonts w:ascii="Poppins" w:eastAsia="Poppins" w:hAnsi="Poppins" w:cs="Poppins"/>
          <w:lang w:val="ro-RO"/>
        </w:rPr>
        <w:t>Încălcările acestei politici de către voluntarii adulți vor fi gestionate în conformitate cu </w:t>
      </w:r>
      <w:hyperlink r:id="rId13" w:history="1">
        <w:r w:rsidR="008373EC" w:rsidRPr="008373EC">
          <w:rPr>
            <w:rStyle w:val="Hyperlink"/>
            <w:rFonts w:ascii="Poppins" w:eastAsia="Poppins" w:hAnsi="Poppins" w:cs="Poppins"/>
            <w:u w:val="none"/>
            <w:lang w:val="ro-RO"/>
          </w:rPr>
          <w:t>p</w:t>
        </w:r>
        <w:r w:rsidRPr="008373EC">
          <w:rPr>
            <w:rStyle w:val="Hyperlink"/>
            <w:rFonts w:ascii="Poppins" w:eastAsia="Poppins" w:hAnsi="Poppins" w:cs="Poppins"/>
            <w:u w:val="none"/>
            <w:lang w:val="ro-RO"/>
          </w:rPr>
          <w:t>olitica de gestionare a preocupărilor cu privire la voluntarii adulți</w:t>
        </w:r>
      </w:hyperlink>
      <w:r w:rsidR="00F707F6" w:rsidRPr="003E14ED">
        <w:rPr>
          <w:lang w:val="ro-RO"/>
        </w:rPr>
        <w:t xml:space="preserve"> </w:t>
      </w:r>
      <w:r w:rsidR="00F707F6" w:rsidRPr="008D1B06">
        <w:rPr>
          <w:rFonts w:ascii="Poppins" w:eastAsia="Poppins" w:hAnsi="Poppins" w:cs="Poppins"/>
          <w:lang w:val="ro-RO"/>
        </w:rPr>
        <w:t xml:space="preserve">și </w:t>
      </w:r>
      <w:hyperlink r:id="rId14" w:history="1">
        <w:r w:rsidR="00F707F6" w:rsidRPr="004963C6">
          <w:rPr>
            <w:rStyle w:val="Hyperlink"/>
            <w:rFonts w:ascii="Poppins" w:eastAsia="Poppins" w:hAnsi="Poppins" w:cs="Poppins"/>
            <w:u w:val="none"/>
            <w:lang w:val="ro-RO"/>
          </w:rPr>
          <w:t>procedura</w:t>
        </w:r>
      </w:hyperlink>
      <w:r w:rsidRPr="00030C9E">
        <w:rPr>
          <w:rFonts w:ascii="Poppins" w:eastAsia="Poppins" w:hAnsi="Poppins" w:cs="Poppins"/>
          <w:lang w:val="ro-RO"/>
        </w:rPr>
        <w:t xml:space="preserve">. Încălcările comise de personal vor fi </w:t>
      </w:r>
      <w:r w:rsidRPr="00030C9E">
        <w:rPr>
          <w:rFonts w:ascii="Poppins" w:eastAsia="Poppins" w:hAnsi="Poppins" w:cs="Poppins"/>
          <w:lang w:val="ro-RO"/>
        </w:rPr>
        <w:lastRenderedPageBreak/>
        <w:t>gestionate în conformitate cu politicile și/sau procedurile relevante de resurse umane.</w:t>
      </w:r>
    </w:p>
    <w:p w14:paraId="61A1FFA8" w14:textId="795144DA" w:rsidR="00030C9E" w:rsidRPr="00030C9E" w:rsidRDefault="00030C9E" w:rsidP="00030C9E">
      <w:pPr>
        <w:numPr>
          <w:ilvl w:val="0"/>
          <w:numId w:val="8"/>
        </w:numPr>
        <w:rPr>
          <w:rFonts w:ascii="Poppins" w:eastAsia="Poppins" w:hAnsi="Poppins" w:cs="Poppins"/>
          <w:lang w:val="ro-RO"/>
        </w:rPr>
      </w:pPr>
      <w:r w:rsidRPr="00030C9E">
        <w:rPr>
          <w:rFonts w:ascii="Poppins" w:eastAsia="Poppins" w:hAnsi="Poppins" w:cs="Poppins"/>
          <w:lang w:val="ro-RO"/>
        </w:rPr>
        <w:t>Înțelegem că raportarea unor posibile situații de agresiune sau hărțuire poate fi dificilă sau inconfortabilă. </w:t>
      </w:r>
      <w:hyperlink r:id="rId15" w:history="1">
        <w:r w:rsidRPr="008373EC">
          <w:rPr>
            <w:rStyle w:val="Hyperlink"/>
            <w:rFonts w:ascii="Poppins" w:eastAsia="Poppins" w:hAnsi="Poppins" w:cs="Poppins"/>
            <w:u w:val="none"/>
            <w:lang w:val="ro-RO"/>
          </w:rPr>
          <w:t>Politica de sesizare a neregulilor</w:t>
        </w:r>
      </w:hyperlink>
      <w:r w:rsidRPr="008373EC">
        <w:rPr>
          <w:rFonts w:ascii="Poppins" w:eastAsia="Poppins" w:hAnsi="Poppins" w:cs="Poppins"/>
          <w:lang w:val="ro-RO"/>
        </w:rPr>
        <w:t xml:space="preserve"> </w:t>
      </w:r>
      <w:r w:rsidR="00F707F6">
        <w:rPr>
          <w:rFonts w:ascii="Poppins" w:eastAsia="Poppins" w:hAnsi="Poppins" w:cs="Poppins"/>
          <w:lang w:val="ro-RO"/>
        </w:rPr>
        <w:t xml:space="preserve">și </w:t>
      </w:r>
      <w:hyperlink r:id="rId16">
        <w:r w:rsidR="00F707F6" w:rsidRPr="004963C6">
          <w:rPr>
            <w:rStyle w:val="Hyperlink"/>
            <w:rFonts w:ascii="Poppins" w:eastAsia="Poppins" w:hAnsi="Poppins" w:cs="Poppins"/>
            <w:color w:val="007BC4"/>
            <w:u w:val="none"/>
            <w:lang w:val="ro-RO"/>
          </w:rPr>
          <w:t>procedura</w:t>
        </w:r>
      </w:hyperlink>
      <w:r w:rsidR="00F707F6" w:rsidRPr="004963C6">
        <w:rPr>
          <w:lang w:val="ro-RO"/>
        </w:rPr>
        <w:t xml:space="preserve"> </w:t>
      </w:r>
      <w:r w:rsidRPr="00030C9E">
        <w:rPr>
          <w:rFonts w:ascii="Poppins" w:eastAsia="Poppins" w:hAnsi="Poppins" w:cs="Poppins"/>
          <w:lang w:val="ro-RO"/>
        </w:rPr>
        <w:t>sprijină toate persoanele din Girlguiding să raporteze abateri într-un mod sigur și cu încredere.</w:t>
      </w:r>
    </w:p>
    <w:p w14:paraId="1ED9B1AA" w14:textId="77777777" w:rsidR="00030C9E" w:rsidRPr="00030C9E" w:rsidRDefault="00030C9E" w:rsidP="00030C9E">
      <w:pPr>
        <w:rPr>
          <w:rFonts w:ascii="Poppins" w:eastAsia="Poppins" w:hAnsi="Poppins" w:cs="Poppins"/>
          <w:b/>
          <w:bCs/>
          <w:lang w:val="ro-RO"/>
        </w:rPr>
      </w:pPr>
      <w:r w:rsidRPr="00030C9E">
        <w:rPr>
          <w:rFonts w:ascii="Poppins" w:eastAsia="Poppins" w:hAnsi="Poppins" w:cs="Poppins"/>
          <w:b/>
          <w:bCs/>
          <w:lang w:val="ro-RO"/>
        </w:rPr>
        <w:t>Jurnalul modificărilor</w:t>
      </w:r>
    </w:p>
    <w:p w14:paraId="2081943C" w14:textId="02B7E440" w:rsidR="00030C9E" w:rsidRPr="00030C9E" w:rsidRDefault="00030C9E" w:rsidP="00030C9E">
      <w:pPr>
        <w:rPr>
          <w:rFonts w:ascii="Poppins" w:eastAsia="Poppins" w:hAnsi="Poppins" w:cs="Poppins"/>
          <w:lang w:val="ro-RO"/>
        </w:rPr>
      </w:pPr>
      <w:r w:rsidRPr="00030C9E">
        <w:rPr>
          <w:rFonts w:ascii="Poppins" w:eastAsia="Poppins" w:hAnsi="Poppins" w:cs="Poppins"/>
          <w:lang w:val="ro-RO"/>
        </w:rPr>
        <w:t>Aprilie 2025 –versiun</w:t>
      </w:r>
      <w:r w:rsidR="008373EC">
        <w:rPr>
          <w:rFonts w:ascii="Poppins" w:eastAsia="Poppins" w:hAnsi="Poppins" w:cs="Poppins"/>
          <w:lang w:val="ro-RO"/>
        </w:rPr>
        <w:t>ea</w:t>
      </w:r>
      <w:r w:rsidRPr="00030C9E">
        <w:rPr>
          <w:rFonts w:ascii="Poppins" w:eastAsia="Poppins" w:hAnsi="Poppins" w:cs="Poppins"/>
          <w:lang w:val="ro-RO"/>
        </w:rPr>
        <w:t xml:space="preserve"> actualizată</w:t>
      </w:r>
      <w:r w:rsidR="008373EC">
        <w:rPr>
          <w:rFonts w:ascii="Poppins" w:eastAsia="Poppins" w:hAnsi="Poppins" w:cs="Poppins"/>
          <w:lang w:val="ro-RO"/>
        </w:rPr>
        <w:t xml:space="preserve"> </w:t>
      </w:r>
      <w:r w:rsidR="008373EC" w:rsidRPr="00030C9E">
        <w:rPr>
          <w:rFonts w:ascii="Poppins" w:eastAsia="Poppins" w:hAnsi="Poppins" w:cs="Poppins"/>
          <w:lang w:val="ro-RO"/>
        </w:rPr>
        <w:t>a fost publicată</w:t>
      </w:r>
      <w:r w:rsidRPr="00030C9E">
        <w:rPr>
          <w:rFonts w:ascii="Poppins" w:eastAsia="Poppins" w:hAnsi="Poppins" w:cs="Poppins"/>
          <w:lang w:val="ro-RO"/>
        </w:rPr>
        <w:t xml:space="preserve">. </w:t>
      </w:r>
      <w:r w:rsidR="008373EC">
        <w:rPr>
          <w:rFonts w:ascii="Poppins" w:eastAsia="Poppins" w:hAnsi="Poppins" w:cs="Poppins"/>
          <w:lang w:val="ro-RO"/>
        </w:rPr>
        <w:t>Aceasta p</w:t>
      </w:r>
      <w:r w:rsidRPr="00030C9E">
        <w:rPr>
          <w:rFonts w:ascii="Poppins" w:eastAsia="Poppins" w:hAnsi="Poppins" w:cs="Poppins"/>
          <w:lang w:val="ro-RO"/>
        </w:rPr>
        <w:t>olitic</w:t>
      </w:r>
      <w:r w:rsidR="008373EC" w:rsidRPr="00030C9E">
        <w:rPr>
          <w:rFonts w:ascii="Poppins" w:eastAsia="Poppins" w:hAnsi="Poppins" w:cs="Poppins"/>
          <w:lang w:val="ro-RO"/>
        </w:rPr>
        <w:t>ă</w:t>
      </w:r>
      <w:r w:rsidRPr="00030C9E">
        <w:rPr>
          <w:rFonts w:ascii="Poppins" w:eastAsia="Poppins" w:hAnsi="Poppins" w:cs="Poppins"/>
          <w:lang w:val="ro-RO"/>
        </w:rPr>
        <w:t xml:space="preserve"> a fost reformată. Agresiunea sau hărțuirea îndreptată împotriva adulților trebuie raportată către echipa de </w:t>
      </w:r>
      <w:r w:rsidR="008373EC">
        <w:rPr>
          <w:rFonts w:ascii="Poppins" w:eastAsia="Poppins" w:hAnsi="Poppins" w:cs="Poppins"/>
          <w:lang w:val="ro-RO"/>
        </w:rPr>
        <w:t>r</w:t>
      </w:r>
      <w:r w:rsidRPr="00030C9E">
        <w:rPr>
          <w:rFonts w:ascii="Poppins" w:eastAsia="Poppins" w:hAnsi="Poppins" w:cs="Poppins"/>
          <w:lang w:val="ro-RO"/>
        </w:rPr>
        <w:t xml:space="preserve">eclamații și </w:t>
      </w:r>
      <w:r w:rsidR="008373EC">
        <w:rPr>
          <w:rFonts w:ascii="Poppins" w:eastAsia="Poppins" w:hAnsi="Poppins" w:cs="Poppins"/>
          <w:lang w:val="ro-RO"/>
        </w:rPr>
        <w:t>c</w:t>
      </w:r>
      <w:r w:rsidRPr="00030C9E">
        <w:rPr>
          <w:rFonts w:ascii="Poppins" w:eastAsia="Poppins" w:hAnsi="Poppins" w:cs="Poppins"/>
          <w:lang w:val="ro-RO"/>
        </w:rPr>
        <w:t>onformitate.</w:t>
      </w:r>
      <w:r w:rsidR="008373EC">
        <w:rPr>
          <w:rFonts w:ascii="Poppins" w:eastAsia="Poppins" w:hAnsi="Poppins" w:cs="Poppins"/>
          <w:lang w:val="ro-RO"/>
        </w:rPr>
        <w:t xml:space="preserve"> </w:t>
      </w:r>
      <w:r w:rsidRPr="00030C9E">
        <w:rPr>
          <w:rFonts w:ascii="Poppins" w:eastAsia="Poppins" w:hAnsi="Poppins" w:cs="Poppins"/>
          <w:lang w:val="ro-RO"/>
        </w:rPr>
        <w:t>Agresiunea sau hărțuirea îndreptată împotriva copiilor trebuie raportată către echipa de protecție, în conformitate cu </w:t>
      </w:r>
      <w:r w:rsidR="008373EC">
        <w:rPr>
          <w:rFonts w:ascii="Poppins" w:eastAsia="Poppins" w:hAnsi="Poppins" w:cs="Poppins"/>
          <w:lang w:val="ro-RO"/>
        </w:rPr>
        <w:t>p</w:t>
      </w:r>
      <w:r w:rsidRPr="00030C9E">
        <w:rPr>
          <w:rFonts w:ascii="Poppins" w:eastAsia="Poppins" w:hAnsi="Poppins" w:cs="Poppins"/>
          <w:lang w:val="ro-RO"/>
        </w:rPr>
        <w:t>olitica și procedurile de protecție</w:t>
      </w:r>
      <w:r w:rsidR="008373EC">
        <w:rPr>
          <w:rFonts w:ascii="Poppins" w:eastAsia="Poppins" w:hAnsi="Poppins" w:cs="Poppins"/>
          <w:lang w:val="ro-RO"/>
        </w:rPr>
        <w:t xml:space="preserve">. </w:t>
      </w:r>
      <w:r w:rsidRPr="00030C9E">
        <w:rPr>
          <w:rFonts w:ascii="Poppins" w:eastAsia="Poppins" w:hAnsi="Poppins" w:cs="Poppins"/>
          <w:lang w:val="ro-RO"/>
        </w:rPr>
        <w:t>Comisarii pot oferi sprijin în gestionarea conflictelor relaționale la nivel local.</w:t>
      </w:r>
    </w:p>
    <w:p w14:paraId="316E556C" w14:textId="56A8D269" w:rsidR="3D30360C" w:rsidRPr="00030C9E" w:rsidRDefault="3D30360C">
      <w:pPr>
        <w:rPr>
          <w:rFonts w:ascii="Poppins" w:eastAsia="Poppins" w:hAnsi="Poppins" w:cs="Poppins"/>
          <w:b/>
          <w:bCs/>
          <w:lang w:val="ro-RO"/>
        </w:rPr>
      </w:pPr>
    </w:p>
    <w:sectPr w:rsidR="3D30360C" w:rsidRPr="00030C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5B04" w14:textId="77777777" w:rsidR="003F3478" w:rsidRDefault="003F3478" w:rsidP="003F3478">
      <w:pPr>
        <w:spacing w:after="0" w:line="240" w:lineRule="auto"/>
      </w:pPr>
      <w:r>
        <w:separator/>
      </w:r>
    </w:p>
  </w:endnote>
  <w:endnote w:type="continuationSeparator" w:id="0">
    <w:p w14:paraId="7183B590" w14:textId="77777777" w:rsidR="003F3478" w:rsidRDefault="003F3478" w:rsidP="003F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8E52A" w14:textId="77777777" w:rsidR="003F3478" w:rsidRDefault="003F3478" w:rsidP="003F3478">
      <w:pPr>
        <w:spacing w:after="0" w:line="240" w:lineRule="auto"/>
      </w:pPr>
      <w:r>
        <w:separator/>
      </w:r>
    </w:p>
  </w:footnote>
  <w:footnote w:type="continuationSeparator" w:id="0">
    <w:p w14:paraId="33611C3A" w14:textId="77777777" w:rsidR="003F3478" w:rsidRDefault="003F3478" w:rsidP="003F3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B6E4"/>
    <w:multiLevelType w:val="hybridMultilevel"/>
    <w:tmpl w:val="C846D106"/>
    <w:lvl w:ilvl="0" w:tplc="716E0DCE">
      <w:start w:val="1"/>
      <w:numFmt w:val="bullet"/>
      <w:lvlText w:val=""/>
      <w:lvlJc w:val="left"/>
      <w:pPr>
        <w:ind w:left="720" w:hanging="360"/>
      </w:pPr>
      <w:rPr>
        <w:rFonts w:ascii="Symbol" w:hAnsi="Symbol" w:hint="default"/>
      </w:rPr>
    </w:lvl>
    <w:lvl w:ilvl="1" w:tplc="DF08EC3A">
      <w:start w:val="1"/>
      <w:numFmt w:val="bullet"/>
      <w:lvlText w:val="o"/>
      <w:lvlJc w:val="left"/>
      <w:pPr>
        <w:ind w:left="1440" w:hanging="360"/>
      </w:pPr>
      <w:rPr>
        <w:rFonts w:ascii="Courier New" w:hAnsi="Courier New" w:hint="default"/>
      </w:rPr>
    </w:lvl>
    <w:lvl w:ilvl="2" w:tplc="1FE4B8D2">
      <w:start w:val="1"/>
      <w:numFmt w:val="bullet"/>
      <w:lvlText w:val=""/>
      <w:lvlJc w:val="left"/>
      <w:pPr>
        <w:ind w:left="2160" w:hanging="360"/>
      </w:pPr>
      <w:rPr>
        <w:rFonts w:ascii="Wingdings" w:hAnsi="Wingdings" w:hint="default"/>
      </w:rPr>
    </w:lvl>
    <w:lvl w:ilvl="3" w:tplc="EE40B3BC">
      <w:start w:val="1"/>
      <w:numFmt w:val="bullet"/>
      <w:lvlText w:val=""/>
      <w:lvlJc w:val="left"/>
      <w:pPr>
        <w:ind w:left="2880" w:hanging="360"/>
      </w:pPr>
      <w:rPr>
        <w:rFonts w:ascii="Symbol" w:hAnsi="Symbol" w:hint="default"/>
      </w:rPr>
    </w:lvl>
    <w:lvl w:ilvl="4" w:tplc="A8EA9B2E">
      <w:start w:val="1"/>
      <w:numFmt w:val="bullet"/>
      <w:lvlText w:val="o"/>
      <w:lvlJc w:val="left"/>
      <w:pPr>
        <w:ind w:left="3600" w:hanging="360"/>
      </w:pPr>
      <w:rPr>
        <w:rFonts w:ascii="Courier New" w:hAnsi="Courier New" w:hint="default"/>
      </w:rPr>
    </w:lvl>
    <w:lvl w:ilvl="5" w:tplc="CE460CD4">
      <w:start w:val="1"/>
      <w:numFmt w:val="bullet"/>
      <w:lvlText w:val=""/>
      <w:lvlJc w:val="left"/>
      <w:pPr>
        <w:ind w:left="4320" w:hanging="360"/>
      </w:pPr>
      <w:rPr>
        <w:rFonts w:ascii="Wingdings" w:hAnsi="Wingdings" w:hint="default"/>
      </w:rPr>
    </w:lvl>
    <w:lvl w:ilvl="6" w:tplc="84088EE2">
      <w:start w:val="1"/>
      <w:numFmt w:val="bullet"/>
      <w:lvlText w:val=""/>
      <w:lvlJc w:val="left"/>
      <w:pPr>
        <w:ind w:left="5040" w:hanging="360"/>
      </w:pPr>
      <w:rPr>
        <w:rFonts w:ascii="Symbol" w:hAnsi="Symbol" w:hint="default"/>
      </w:rPr>
    </w:lvl>
    <w:lvl w:ilvl="7" w:tplc="F670AAF0">
      <w:start w:val="1"/>
      <w:numFmt w:val="bullet"/>
      <w:lvlText w:val="o"/>
      <w:lvlJc w:val="left"/>
      <w:pPr>
        <w:ind w:left="5760" w:hanging="360"/>
      </w:pPr>
      <w:rPr>
        <w:rFonts w:ascii="Courier New" w:hAnsi="Courier New" w:hint="default"/>
      </w:rPr>
    </w:lvl>
    <w:lvl w:ilvl="8" w:tplc="69742576">
      <w:start w:val="1"/>
      <w:numFmt w:val="bullet"/>
      <w:lvlText w:val=""/>
      <w:lvlJc w:val="left"/>
      <w:pPr>
        <w:ind w:left="6480" w:hanging="360"/>
      </w:pPr>
      <w:rPr>
        <w:rFonts w:ascii="Wingdings" w:hAnsi="Wingdings" w:hint="default"/>
      </w:rPr>
    </w:lvl>
  </w:abstractNum>
  <w:abstractNum w:abstractNumId="1" w15:restartNumberingAfterBreak="0">
    <w:nsid w:val="42CD66DC"/>
    <w:multiLevelType w:val="multilevel"/>
    <w:tmpl w:val="8086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3330A"/>
    <w:multiLevelType w:val="multilevel"/>
    <w:tmpl w:val="6D64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9C173"/>
    <w:multiLevelType w:val="hybridMultilevel"/>
    <w:tmpl w:val="107EF31C"/>
    <w:lvl w:ilvl="0" w:tplc="3FBEC294">
      <w:start w:val="1"/>
      <w:numFmt w:val="bullet"/>
      <w:lvlText w:val=""/>
      <w:lvlJc w:val="left"/>
      <w:pPr>
        <w:ind w:left="720" w:hanging="360"/>
      </w:pPr>
      <w:rPr>
        <w:rFonts w:ascii="Symbol" w:hAnsi="Symbol" w:hint="default"/>
      </w:rPr>
    </w:lvl>
    <w:lvl w:ilvl="1" w:tplc="4104A6D0">
      <w:start w:val="1"/>
      <w:numFmt w:val="bullet"/>
      <w:lvlText w:val="o"/>
      <w:lvlJc w:val="left"/>
      <w:pPr>
        <w:ind w:left="1440" w:hanging="360"/>
      </w:pPr>
      <w:rPr>
        <w:rFonts w:ascii="Courier New" w:hAnsi="Courier New" w:hint="default"/>
      </w:rPr>
    </w:lvl>
    <w:lvl w:ilvl="2" w:tplc="14FC5776">
      <w:start w:val="1"/>
      <w:numFmt w:val="bullet"/>
      <w:lvlText w:val=""/>
      <w:lvlJc w:val="left"/>
      <w:pPr>
        <w:ind w:left="2160" w:hanging="360"/>
      </w:pPr>
      <w:rPr>
        <w:rFonts w:ascii="Wingdings" w:hAnsi="Wingdings" w:hint="default"/>
      </w:rPr>
    </w:lvl>
    <w:lvl w:ilvl="3" w:tplc="CAACE45A">
      <w:start w:val="1"/>
      <w:numFmt w:val="bullet"/>
      <w:lvlText w:val=""/>
      <w:lvlJc w:val="left"/>
      <w:pPr>
        <w:ind w:left="2880" w:hanging="360"/>
      </w:pPr>
      <w:rPr>
        <w:rFonts w:ascii="Symbol" w:hAnsi="Symbol" w:hint="default"/>
      </w:rPr>
    </w:lvl>
    <w:lvl w:ilvl="4" w:tplc="0DEEB2F6">
      <w:start w:val="1"/>
      <w:numFmt w:val="bullet"/>
      <w:lvlText w:val="o"/>
      <w:lvlJc w:val="left"/>
      <w:pPr>
        <w:ind w:left="3600" w:hanging="360"/>
      </w:pPr>
      <w:rPr>
        <w:rFonts w:ascii="Courier New" w:hAnsi="Courier New" w:hint="default"/>
      </w:rPr>
    </w:lvl>
    <w:lvl w:ilvl="5" w:tplc="26FC168C">
      <w:start w:val="1"/>
      <w:numFmt w:val="bullet"/>
      <w:lvlText w:val=""/>
      <w:lvlJc w:val="left"/>
      <w:pPr>
        <w:ind w:left="4320" w:hanging="360"/>
      </w:pPr>
      <w:rPr>
        <w:rFonts w:ascii="Wingdings" w:hAnsi="Wingdings" w:hint="default"/>
      </w:rPr>
    </w:lvl>
    <w:lvl w:ilvl="6" w:tplc="3C06FADC">
      <w:start w:val="1"/>
      <w:numFmt w:val="bullet"/>
      <w:lvlText w:val=""/>
      <w:lvlJc w:val="left"/>
      <w:pPr>
        <w:ind w:left="5040" w:hanging="360"/>
      </w:pPr>
      <w:rPr>
        <w:rFonts w:ascii="Symbol" w:hAnsi="Symbol" w:hint="default"/>
      </w:rPr>
    </w:lvl>
    <w:lvl w:ilvl="7" w:tplc="82E03B32">
      <w:start w:val="1"/>
      <w:numFmt w:val="bullet"/>
      <w:lvlText w:val="o"/>
      <w:lvlJc w:val="left"/>
      <w:pPr>
        <w:ind w:left="5760" w:hanging="360"/>
      </w:pPr>
      <w:rPr>
        <w:rFonts w:ascii="Courier New" w:hAnsi="Courier New" w:hint="default"/>
      </w:rPr>
    </w:lvl>
    <w:lvl w:ilvl="8" w:tplc="5C547FA2">
      <w:start w:val="1"/>
      <w:numFmt w:val="bullet"/>
      <w:lvlText w:val=""/>
      <w:lvlJc w:val="left"/>
      <w:pPr>
        <w:ind w:left="6480" w:hanging="360"/>
      </w:pPr>
      <w:rPr>
        <w:rFonts w:ascii="Wingdings" w:hAnsi="Wingdings" w:hint="default"/>
      </w:rPr>
    </w:lvl>
  </w:abstractNum>
  <w:abstractNum w:abstractNumId="4" w15:restartNumberingAfterBreak="0">
    <w:nsid w:val="50466577"/>
    <w:multiLevelType w:val="hybridMultilevel"/>
    <w:tmpl w:val="5860BD2E"/>
    <w:lvl w:ilvl="0" w:tplc="41224A5C">
      <w:start w:val="1"/>
      <w:numFmt w:val="bullet"/>
      <w:lvlText w:val=""/>
      <w:lvlJc w:val="left"/>
      <w:pPr>
        <w:ind w:left="720" w:hanging="360"/>
      </w:pPr>
      <w:rPr>
        <w:rFonts w:ascii="Symbol" w:hAnsi="Symbol" w:hint="default"/>
      </w:rPr>
    </w:lvl>
    <w:lvl w:ilvl="1" w:tplc="311419EE">
      <w:start w:val="1"/>
      <w:numFmt w:val="bullet"/>
      <w:lvlText w:val="o"/>
      <w:lvlJc w:val="left"/>
      <w:pPr>
        <w:ind w:left="1440" w:hanging="360"/>
      </w:pPr>
      <w:rPr>
        <w:rFonts w:ascii="Courier New" w:hAnsi="Courier New" w:hint="default"/>
      </w:rPr>
    </w:lvl>
    <w:lvl w:ilvl="2" w:tplc="0A78E066">
      <w:start w:val="1"/>
      <w:numFmt w:val="bullet"/>
      <w:lvlText w:val=""/>
      <w:lvlJc w:val="left"/>
      <w:pPr>
        <w:ind w:left="2160" w:hanging="360"/>
      </w:pPr>
      <w:rPr>
        <w:rFonts w:ascii="Wingdings" w:hAnsi="Wingdings" w:hint="default"/>
      </w:rPr>
    </w:lvl>
    <w:lvl w:ilvl="3" w:tplc="43EC4AEE">
      <w:start w:val="1"/>
      <w:numFmt w:val="bullet"/>
      <w:lvlText w:val=""/>
      <w:lvlJc w:val="left"/>
      <w:pPr>
        <w:ind w:left="2880" w:hanging="360"/>
      </w:pPr>
      <w:rPr>
        <w:rFonts w:ascii="Symbol" w:hAnsi="Symbol" w:hint="default"/>
      </w:rPr>
    </w:lvl>
    <w:lvl w:ilvl="4" w:tplc="142C6174">
      <w:start w:val="1"/>
      <w:numFmt w:val="bullet"/>
      <w:lvlText w:val="o"/>
      <w:lvlJc w:val="left"/>
      <w:pPr>
        <w:ind w:left="3600" w:hanging="360"/>
      </w:pPr>
      <w:rPr>
        <w:rFonts w:ascii="Courier New" w:hAnsi="Courier New" w:hint="default"/>
      </w:rPr>
    </w:lvl>
    <w:lvl w:ilvl="5" w:tplc="0B5AEC08">
      <w:start w:val="1"/>
      <w:numFmt w:val="bullet"/>
      <w:lvlText w:val=""/>
      <w:lvlJc w:val="left"/>
      <w:pPr>
        <w:ind w:left="4320" w:hanging="360"/>
      </w:pPr>
      <w:rPr>
        <w:rFonts w:ascii="Wingdings" w:hAnsi="Wingdings" w:hint="default"/>
      </w:rPr>
    </w:lvl>
    <w:lvl w:ilvl="6" w:tplc="930821FE">
      <w:start w:val="1"/>
      <w:numFmt w:val="bullet"/>
      <w:lvlText w:val=""/>
      <w:lvlJc w:val="left"/>
      <w:pPr>
        <w:ind w:left="5040" w:hanging="360"/>
      </w:pPr>
      <w:rPr>
        <w:rFonts w:ascii="Symbol" w:hAnsi="Symbol" w:hint="default"/>
      </w:rPr>
    </w:lvl>
    <w:lvl w:ilvl="7" w:tplc="7930ADA8">
      <w:start w:val="1"/>
      <w:numFmt w:val="bullet"/>
      <w:lvlText w:val="o"/>
      <w:lvlJc w:val="left"/>
      <w:pPr>
        <w:ind w:left="5760" w:hanging="360"/>
      </w:pPr>
      <w:rPr>
        <w:rFonts w:ascii="Courier New" w:hAnsi="Courier New" w:hint="default"/>
      </w:rPr>
    </w:lvl>
    <w:lvl w:ilvl="8" w:tplc="8968D340">
      <w:start w:val="1"/>
      <w:numFmt w:val="bullet"/>
      <w:lvlText w:val=""/>
      <w:lvlJc w:val="left"/>
      <w:pPr>
        <w:ind w:left="6480" w:hanging="360"/>
      </w:pPr>
      <w:rPr>
        <w:rFonts w:ascii="Wingdings" w:hAnsi="Wingdings" w:hint="default"/>
      </w:rPr>
    </w:lvl>
  </w:abstractNum>
  <w:abstractNum w:abstractNumId="5" w15:restartNumberingAfterBreak="0">
    <w:nsid w:val="6F48B0C0"/>
    <w:multiLevelType w:val="hybridMultilevel"/>
    <w:tmpl w:val="211A3CEC"/>
    <w:lvl w:ilvl="0" w:tplc="9F14381E">
      <w:start w:val="1"/>
      <w:numFmt w:val="bullet"/>
      <w:lvlText w:val=""/>
      <w:lvlJc w:val="left"/>
      <w:pPr>
        <w:ind w:left="720" w:hanging="360"/>
      </w:pPr>
      <w:rPr>
        <w:rFonts w:ascii="Symbol" w:hAnsi="Symbol" w:hint="default"/>
      </w:rPr>
    </w:lvl>
    <w:lvl w:ilvl="1" w:tplc="1FEC0BCC">
      <w:start w:val="1"/>
      <w:numFmt w:val="bullet"/>
      <w:lvlText w:val="o"/>
      <w:lvlJc w:val="left"/>
      <w:pPr>
        <w:ind w:left="1440" w:hanging="360"/>
      </w:pPr>
      <w:rPr>
        <w:rFonts w:ascii="Courier New" w:hAnsi="Courier New" w:hint="default"/>
      </w:rPr>
    </w:lvl>
    <w:lvl w:ilvl="2" w:tplc="056AEEB0">
      <w:start w:val="1"/>
      <w:numFmt w:val="bullet"/>
      <w:lvlText w:val=""/>
      <w:lvlJc w:val="left"/>
      <w:pPr>
        <w:ind w:left="2160" w:hanging="360"/>
      </w:pPr>
      <w:rPr>
        <w:rFonts w:ascii="Wingdings" w:hAnsi="Wingdings" w:hint="default"/>
      </w:rPr>
    </w:lvl>
    <w:lvl w:ilvl="3" w:tplc="889C4E72">
      <w:start w:val="1"/>
      <w:numFmt w:val="bullet"/>
      <w:lvlText w:val=""/>
      <w:lvlJc w:val="left"/>
      <w:pPr>
        <w:ind w:left="2880" w:hanging="360"/>
      </w:pPr>
      <w:rPr>
        <w:rFonts w:ascii="Symbol" w:hAnsi="Symbol" w:hint="default"/>
      </w:rPr>
    </w:lvl>
    <w:lvl w:ilvl="4" w:tplc="FAE49E7C">
      <w:start w:val="1"/>
      <w:numFmt w:val="bullet"/>
      <w:lvlText w:val="o"/>
      <w:lvlJc w:val="left"/>
      <w:pPr>
        <w:ind w:left="3600" w:hanging="360"/>
      </w:pPr>
      <w:rPr>
        <w:rFonts w:ascii="Courier New" w:hAnsi="Courier New" w:hint="default"/>
      </w:rPr>
    </w:lvl>
    <w:lvl w:ilvl="5" w:tplc="78A4864C">
      <w:start w:val="1"/>
      <w:numFmt w:val="bullet"/>
      <w:lvlText w:val=""/>
      <w:lvlJc w:val="left"/>
      <w:pPr>
        <w:ind w:left="4320" w:hanging="360"/>
      </w:pPr>
      <w:rPr>
        <w:rFonts w:ascii="Wingdings" w:hAnsi="Wingdings" w:hint="default"/>
      </w:rPr>
    </w:lvl>
    <w:lvl w:ilvl="6" w:tplc="910CDD56">
      <w:start w:val="1"/>
      <w:numFmt w:val="bullet"/>
      <w:lvlText w:val=""/>
      <w:lvlJc w:val="left"/>
      <w:pPr>
        <w:ind w:left="5040" w:hanging="360"/>
      </w:pPr>
      <w:rPr>
        <w:rFonts w:ascii="Symbol" w:hAnsi="Symbol" w:hint="default"/>
      </w:rPr>
    </w:lvl>
    <w:lvl w:ilvl="7" w:tplc="BB8A54A2">
      <w:start w:val="1"/>
      <w:numFmt w:val="bullet"/>
      <w:lvlText w:val="o"/>
      <w:lvlJc w:val="left"/>
      <w:pPr>
        <w:ind w:left="5760" w:hanging="360"/>
      </w:pPr>
      <w:rPr>
        <w:rFonts w:ascii="Courier New" w:hAnsi="Courier New" w:hint="default"/>
      </w:rPr>
    </w:lvl>
    <w:lvl w:ilvl="8" w:tplc="61E612AC">
      <w:start w:val="1"/>
      <w:numFmt w:val="bullet"/>
      <w:lvlText w:val=""/>
      <w:lvlJc w:val="left"/>
      <w:pPr>
        <w:ind w:left="6480" w:hanging="360"/>
      </w:pPr>
      <w:rPr>
        <w:rFonts w:ascii="Wingdings" w:hAnsi="Wingdings" w:hint="default"/>
      </w:rPr>
    </w:lvl>
  </w:abstractNum>
  <w:abstractNum w:abstractNumId="6" w15:restartNumberingAfterBreak="0">
    <w:nsid w:val="77F70B18"/>
    <w:multiLevelType w:val="hybridMultilevel"/>
    <w:tmpl w:val="833E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76A6B"/>
    <w:multiLevelType w:val="multilevel"/>
    <w:tmpl w:val="D2A6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0885">
    <w:abstractNumId w:val="4"/>
  </w:num>
  <w:num w:numId="2" w16cid:durableId="1323703592">
    <w:abstractNumId w:val="3"/>
  </w:num>
  <w:num w:numId="3" w16cid:durableId="1084490358">
    <w:abstractNumId w:val="5"/>
  </w:num>
  <w:num w:numId="4" w16cid:durableId="430660890">
    <w:abstractNumId w:val="0"/>
  </w:num>
  <w:num w:numId="5" w16cid:durableId="1140876490">
    <w:abstractNumId w:val="6"/>
  </w:num>
  <w:num w:numId="6" w16cid:durableId="1276407913">
    <w:abstractNumId w:val="7"/>
  </w:num>
  <w:num w:numId="7" w16cid:durableId="1052267950">
    <w:abstractNumId w:val="2"/>
  </w:num>
  <w:num w:numId="8" w16cid:durableId="384647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14A2E9"/>
    <w:rsid w:val="00030C9E"/>
    <w:rsid w:val="001304D7"/>
    <w:rsid w:val="001526EA"/>
    <w:rsid w:val="00154F18"/>
    <w:rsid w:val="00170B24"/>
    <w:rsid w:val="001C1855"/>
    <w:rsid w:val="001E522E"/>
    <w:rsid w:val="00243319"/>
    <w:rsid w:val="00265B20"/>
    <w:rsid w:val="0035546F"/>
    <w:rsid w:val="003E14ED"/>
    <w:rsid w:val="003F3478"/>
    <w:rsid w:val="00400C60"/>
    <w:rsid w:val="00423129"/>
    <w:rsid w:val="004963C6"/>
    <w:rsid w:val="005F3399"/>
    <w:rsid w:val="006266A1"/>
    <w:rsid w:val="006870B3"/>
    <w:rsid w:val="00697879"/>
    <w:rsid w:val="006A0098"/>
    <w:rsid w:val="00740A1F"/>
    <w:rsid w:val="0078213A"/>
    <w:rsid w:val="008373EC"/>
    <w:rsid w:val="0085451F"/>
    <w:rsid w:val="008661EF"/>
    <w:rsid w:val="008D1B06"/>
    <w:rsid w:val="009C7C34"/>
    <w:rsid w:val="00BC5FFC"/>
    <w:rsid w:val="00C40D11"/>
    <w:rsid w:val="00C4492D"/>
    <w:rsid w:val="00C66456"/>
    <w:rsid w:val="00C815ED"/>
    <w:rsid w:val="00CB00CB"/>
    <w:rsid w:val="00D86213"/>
    <w:rsid w:val="00DF4B67"/>
    <w:rsid w:val="00EE5669"/>
    <w:rsid w:val="00F3607F"/>
    <w:rsid w:val="00F707F6"/>
    <w:rsid w:val="00F763A7"/>
    <w:rsid w:val="18D35373"/>
    <w:rsid w:val="18EF5B92"/>
    <w:rsid w:val="25057CC2"/>
    <w:rsid w:val="32E0C0A5"/>
    <w:rsid w:val="3D30360C"/>
    <w:rsid w:val="4470E5F4"/>
    <w:rsid w:val="4A6EBF85"/>
    <w:rsid w:val="5B7A4F9C"/>
    <w:rsid w:val="64C69F0A"/>
    <w:rsid w:val="7B14A2E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4A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18EF5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8EF5B92"/>
    <w:rPr>
      <w:color w:val="467886"/>
      <w:u w:val="single"/>
    </w:rPr>
  </w:style>
  <w:style w:type="paragraph" w:styleId="ListParagraph">
    <w:name w:val="List Paragraph"/>
    <w:basedOn w:val="Normal"/>
    <w:uiPriority w:val="34"/>
    <w:qFormat/>
    <w:rsid w:val="3D30360C"/>
    <w:pPr>
      <w:ind w:left="720"/>
      <w:contextualSpacing/>
    </w:pPr>
  </w:style>
  <w:style w:type="character" w:styleId="UnresolvedMention">
    <w:name w:val="Unresolved Mention"/>
    <w:basedOn w:val="DefaultParagraphFont"/>
    <w:uiPriority w:val="99"/>
    <w:semiHidden/>
    <w:unhideWhenUsed/>
    <w:rsid w:val="00030C9E"/>
    <w:rPr>
      <w:color w:val="605E5C"/>
      <w:shd w:val="clear" w:color="auto" w:fill="E1DFDD"/>
    </w:rPr>
  </w:style>
  <w:style w:type="paragraph" w:styleId="Revision">
    <w:name w:val="Revision"/>
    <w:hidden/>
    <w:uiPriority w:val="99"/>
    <w:semiHidden/>
    <w:rsid w:val="0085451F"/>
    <w:pPr>
      <w:spacing w:after="0" w:line="240" w:lineRule="auto"/>
    </w:pPr>
  </w:style>
  <w:style w:type="character" w:styleId="FollowedHyperlink">
    <w:name w:val="FollowedHyperlink"/>
    <w:basedOn w:val="DefaultParagraphFont"/>
    <w:uiPriority w:val="99"/>
    <w:semiHidden/>
    <w:unhideWhenUsed/>
    <w:rsid w:val="001304D7"/>
    <w:rPr>
      <w:color w:val="96607D" w:themeColor="followedHyperlink"/>
      <w:u w:val="single"/>
    </w:rPr>
  </w:style>
  <w:style w:type="character" w:styleId="CommentReference">
    <w:name w:val="annotation reference"/>
    <w:basedOn w:val="DefaultParagraphFont"/>
    <w:uiPriority w:val="99"/>
    <w:semiHidden/>
    <w:unhideWhenUsed/>
    <w:rsid w:val="00154F18"/>
    <w:rPr>
      <w:sz w:val="16"/>
      <w:szCs w:val="16"/>
    </w:rPr>
  </w:style>
  <w:style w:type="paragraph" w:styleId="CommentText">
    <w:name w:val="annotation text"/>
    <w:basedOn w:val="Normal"/>
    <w:link w:val="CommentTextChar"/>
    <w:uiPriority w:val="99"/>
    <w:unhideWhenUsed/>
    <w:rsid w:val="00154F18"/>
    <w:pPr>
      <w:spacing w:line="240" w:lineRule="auto"/>
    </w:pPr>
    <w:rPr>
      <w:sz w:val="20"/>
      <w:szCs w:val="20"/>
    </w:rPr>
  </w:style>
  <w:style w:type="character" w:customStyle="1" w:styleId="CommentTextChar">
    <w:name w:val="Comment Text Char"/>
    <w:basedOn w:val="DefaultParagraphFont"/>
    <w:link w:val="CommentText"/>
    <w:uiPriority w:val="99"/>
    <w:rsid w:val="00154F18"/>
    <w:rPr>
      <w:sz w:val="20"/>
      <w:szCs w:val="20"/>
    </w:rPr>
  </w:style>
  <w:style w:type="paragraph" w:styleId="CommentSubject">
    <w:name w:val="annotation subject"/>
    <w:basedOn w:val="CommentText"/>
    <w:next w:val="CommentText"/>
    <w:link w:val="CommentSubjectChar"/>
    <w:uiPriority w:val="99"/>
    <w:semiHidden/>
    <w:unhideWhenUsed/>
    <w:rsid w:val="00154F18"/>
    <w:rPr>
      <w:b/>
      <w:bCs/>
    </w:rPr>
  </w:style>
  <w:style w:type="character" w:customStyle="1" w:styleId="CommentSubjectChar">
    <w:name w:val="Comment Subject Char"/>
    <w:basedOn w:val="CommentTextChar"/>
    <w:link w:val="CommentSubject"/>
    <w:uiPriority w:val="99"/>
    <w:semiHidden/>
    <w:rsid w:val="00154F18"/>
    <w:rPr>
      <w:b/>
      <w:bCs/>
      <w:sz w:val="20"/>
      <w:szCs w:val="20"/>
    </w:rPr>
  </w:style>
  <w:style w:type="paragraph" w:styleId="Header">
    <w:name w:val="header"/>
    <w:basedOn w:val="Normal"/>
    <w:link w:val="HeaderChar"/>
    <w:uiPriority w:val="99"/>
    <w:unhideWhenUsed/>
    <w:rsid w:val="003F3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478"/>
  </w:style>
  <w:style w:type="paragraph" w:styleId="Footer">
    <w:name w:val="footer"/>
    <w:basedOn w:val="Normal"/>
    <w:link w:val="FooterChar"/>
    <w:uiPriority w:val="99"/>
    <w:unhideWhenUsed/>
    <w:rsid w:val="003F3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guiding.org.uk/information-for-volunteers/policies/" TargetMode="External"/><Relationship Id="rId13" Type="http://schemas.openxmlformats.org/officeDocument/2006/relationships/hyperlink" Target="https://www.girlguiding.org.uk/information-for-volunteers/policies/managing-concerns-about-adult-volunteers-policy/"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girlguiding.org.uk/information-for-volunteers/policies/anti-bullying-and-harassment-policy/" TargetMode="External"/><Relationship Id="rId12" Type="http://schemas.openxmlformats.org/officeDocument/2006/relationships/hyperlink" Target="https://www.girlguiding.org.uk/information-for-volunteers/policies/complaints-policy/investigation-procedu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irlguiding.org.uk/information-for-volunteers/policies/whistleblowing-policy/whistleblowing-procedure/"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rlguiding.org.uk/information-for-volunteers/policies/anti-bullying-and-harassment-policy/anti-bullying-and-harassment-procedure/" TargetMode="External"/><Relationship Id="rId5" Type="http://schemas.openxmlformats.org/officeDocument/2006/relationships/footnotes" Target="footnotes.xml"/><Relationship Id="rId15" Type="http://schemas.openxmlformats.org/officeDocument/2006/relationships/hyperlink" Target="https://www.girlguiding.org.uk/information-for-volunteers/policies/whistleblowing-policy/" TargetMode="External"/><Relationship Id="rId10" Type="http://schemas.openxmlformats.org/officeDocument/2006/relationships/hyperlink" Target="https://www.girlguiding.org.uk/information-for-volunteers/policies/safeguarding-policy/good-safeguarding-behaviour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irlguiding.org.uk/information-for-volunteers/policies/safeguarding-policy/safeguarding-procedure/" TargetMode="External"/><Relationship Id="rId14" Type="http://schemas.openxmlformats.org/officeDocument/2006/relationships/hyperlink" Target="https://www.girlguiding.org.uk/information-for-volunteers/policies/managing-concerns-about-adult-volunteers-policy/managing-concerns-about-adult-volunteers-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F5293996CF1499CA38694F1DB8B86" ma:contentTypeVersion="21" ma:contentTypeDescription="Create a new document." ma:contentTypeScope="" ma:versionID="8848868b0e3b989d2e5a94b04cd5f6bb">
  <xsd:schema xmlns:xsd="http://www.w3.org/2001/XMLSchema" xmlns:xs="http://www.w3.org/2001/XMLSchema" xmlns:p="http://schemas.microsoft.com/office/2006/metadata/properties" xmlns:ns2="ee86fa47-9f94-4bb1-86db-c5928709e698" xmlns:ns3="3c261446-fcbf-4316-b509-9c3d69e6e626" targetNamespace="http://schemas.microsoft.com/office/2006/metadata/properties" ma:root="true" ma:fieldsID="f7064c22fec8d8fbfd2b596c5abc9c96" ns2:_="" ns3:_="">
    <xsd:import namespace="ee86fa47-9f94-4bb1-86db-c5928709e698"/>
    <xsd:import namespace="3c261446-fcbf-4316-b509-9c3d69e6e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TaxCatchAll" minOccurs="0"/>
                <xsd:element ref="ns2:MediaServiceLocation" minOccurs="0"/>
                <xsd:element ref="ns2:MediaServiceOCR" minOccurs="0"/>
                <xsd:element ref="ns2:MediaServiceDateTake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fa47-9f94-4bb1-86db-c5928709e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61446-fcbf-4316-b509-9c3d69e6e6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7b6774-fc47-41e2-b89c-1db22f58fc92}" ma:internalName="TaxCatchAll" ma:showField="CatchAllData" ma:web="3c261446-fcbf-4316-b509-9c3d69e6e62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86fa47-9f94-4bb1-86db-c5928709e698">
      <Terms xmlns="http://schemas.microsoft.com/office/infopath/2007/PartnerControls"/>
    </lcf76f155ced4ddcb4097134ff3c332f>
    <TaxCatchAll xmlns="3c261446-fcbf-4316-b509-9c3d69e6e626" xsi:nil="true"/>
  </documentManagement>
</p:properties>
</file>

<file path=customXml/itemProps1.xml><?xml version="1.0" encoding="utf-8"?>
<ds:datastoreItem xmlns:ds="http://schemas.openxmlformats.org/officeDocument/2006/customXml" ds:itemID="{2A6BFF53-8E57-4729-9302-17032CBE5185}"/>
</file>

<file path=customXml/itemProps2.xml><?xml version="1.0" encoding="utf-8"?>
<ds:datastoreItem xmlns:ds="http://schemas.openxmlformats.org/officeDocument/2006/customXml" ds:itemID="{AA93F86D-9632-44CA-A83B-22186BFC23D5}"/>
</file>

<file path=customXml/itemProps3.xml><?xml version="1.0" encoding="utf-8"?>
<ds:datastoreItem xmlns:ds="http://schemas.openxmlformats.org/officeDocument/2006/customXml" ds:itemID="{EA1F0EF0-9C32-4F27-BB05-3627CB5F6972}"/>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2025-12-23T13:04:00Z</dcterms:created>
  <dcterms:modified xsi:type="dcterms:W3CDTF">2025-12-23T13:05:00Z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0x0101003FFF5293996CF1499CA38694F1DB8B86</vt:lpwstr>
  </property>
</Properties>
</file>